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6D7B0">
      <w:pPr>
        <w:spacing w:line="360" w:lineRule="auto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采购需求</w:t>
      </w:r>
    </w:p>
    <w:p w14:paraId="683D2C3D">
      <w:pPr>
        <w:spacing w:line="360" w:lineRule="auto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一、项目概况</w:t>
      </w:r>
    </w:p>
    <w:p w14:paraId="0DD70DEF">
      <w:pPr>
        <w:spacing w:line="360" w:lineRule="auto"/>
        <w:ind w:left="1680" w:hanging="1680" w:hangingChars="700"/>
        <w:rPr>
          <w:rFonts w:hint="eastAsia" w:ascii="宋体" w:hAnsi="宋体" w:eastAsia="宋体"/>
          <w:sz w:val="24"/>
        </w:rPr>
      </w:pPr>
      <w:bookmarkStart w:id="0" w:name="_bookmark10"/>
      <w:bookmarkEnd w:id="0"/>
      <w:r>
        <w:rPr>
          <w:rFonts w:hint="eastAsia" w:ascii="宋体" w:hAnsi="宋体" w:eastAsia="宋体"/>
          <w:sz w:val="24"/>
        </w:rPr>
        <w:t>1、项目名称：海南省青少年心理健康医学中心画屏设备采购项目</w:t>
      </w:r>
    </w:p>
    <w:p w14:paraId="0E3E4146">
      <w:pPr>
        <w:spacing w:line="36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2、采购方式：院内比选（综合评分法，一次报价）</w:t>
      </w:r>
    </w:p>
    <w:p w14:paraId="055ADDCB">
      <w:pPr>
        <w:spacing w:line="36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3、预算金额：104122.00元。</w:t>
      </w:r>
    </w:p>
    <w:p w14:paraId="09FB738A">
      <w:pPr>
        <w:spacing w:line="36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4、最高限价：104122.00元。</w:t>
      </w:r>
    </w:p>
    <w:p w14:paraId="0E8C30DB">
      <w:pPr>
        <w:spacing w:line="36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5、合同履行期限：自合同签订之日起30个日历天。</w:t>
      </w:r>
    </w:p>
    <w:p w14:paraId="333AEC1E">
      <w:pPr>
        <w:spacing w:line="360" w:lineRule="auto"/>
        <w:rPr>
          <w:rFonts w:hint="eastAsia" w:ascii="宋体" w:hAnsi="宋体" w:eastAsia="宋体"/>
          <w:b/>
          <w:bCs/>
          <w:sz w:val="28"/>
          <w:szCs w:val="28"/>
        </w:rPr>
      </w:pPr>
      <w:bookmarkStart w:id="1" w:name="_Hlk138602872"/>
      <w:r>
        <w:rPr>
          <w:rFonts w:hint="eastAsia" w:ascii="宋体" w:hAnsi="宋体" w:eastAsia="宋体"/>
          <w:b/>
          <w:bCs/>
          <w:sz w:val="28"/>
          <w:szCs w:val="28"/>
        </w:rPr>
        <w:t>二、采购需求</w:t>
      </w:r>
    </w:p>
    <w:tbl>
      <w:tblPr>
        <w:tblStyle w:val="16"/>
        <w:tblW w:w="499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2885"/>
        <w:gridCol w:w="1485"/>
        <w:gridCol w:w="860"/>
        <w:gridCol w:w="2714"/>
        <w:gridCol w:w="887"/>
      </w:tblGrid>
      <w:tr w14:paraId="5DDC5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510" w:type="pct"/>
            <w:vAlign w:val="center"/>
          </w:tcPr>
          <w:p w14:paraId="76811B54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序号</w:t>
            </w:r>
          </w:p>
        </w:tc>
        <w:tc>
          <w:tcPr>
            <w:tcW w:w="1465" w:type="pct"/>
            <w:vAlign w:val="center"/>
          </w:tcPr>
          <w:p w14:paraId="52025CF3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产品名称</w:t>
            </w:r>
          </w:p>
        </w:tc>
        <w:tc>
          <w:tcPr>
            <w:tcW w:w="755" w:type="pct"/>
            <w:vAlign w:val="center"/>
          </w:tcPr>
          <w:p w14:paraId="3FB4C4CC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计量单位</w:t>
            </w:r>
          </w:p>
        </w:tc>
        <w:tc>
          <w:tcPr>
            <w:tcW w:w="437" w:type="pct"/>
            <w:vAlign w:val="center"/>
          </w:tcPr>
          <w:p w14:paraId="14EE9CE1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数量</w:t>
            </w:r>
          </w:p>
        </w:tc>
        <w:tc>
          <w:tcPr>
            <w:tcW w:w="1379" w:type="pct"/>
            <w:vAlign w:val="center"/>
          </w:tcPr>
          <w:p w14:paraId="21052441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bookmarkStart w:id="2" w:name="OLE_LINK1"/>
            <w:r>
              <w:rPr>
                <w:rFonts w:hint="eastAsia" w:ascii="宋体" w:hAnsi="宋体" w:eastAsia="宋体"/>
                <w:sz w:val="24"/>
              </w:rPr>
              <w:t>最高单价限价</w:t>
            </w:r>
            <w:bookmarkEnd w:id="2"/>
            <w:r>
              <w:rPr>
                <w:rFonts w:hint="eastAsia" w:ascii="宋体" w:hAnsi="宋体" w:eastAsia="宋体"/>
                <w:sz w:val="24"/>
              </w:rPr>
              <w:t>（元）</w:t>
            </w:r>
          </w:p>
        </w:tc>
        <w:tc>
          <w:tcPr>
            <w:tcW w:w="451" w:type="pct"/>
            <w:vAlign w:val="center"/>
          </w:tcPr>
          <w:p w14:paraId="5D4C9426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备注</w:t>
            </w:r>
          </w:p>
        </w:tc>
      </w:tr>
      <w:tr w14:paraId="5A654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10" w:type="pct"/>
            <w:vAlign w:val="center"/>
          </w:tcPr>
          <w:p w14:paraId="699D2AF4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</w:p>
        </w:tc>
        <w:tc>
          <w:tcPr>
            <w:tcW w:w="1465" w:type="pct"/>
            <w:vAlign w:val="center"/>
          </w:tcPr>
          <w:p w14:paraId="4D85C5CE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画屏55寸</w:t>
            </w:r>
          </w:p>
        </w:tc>
        <w:tc>
          <w:tcPr>
            <w:tcW w:w="755" w:type="pct"/>
            <w:vAlign w:val="center"/>
          </w:tcPr>
          <w:p w14:paraId="200250A5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台</w:t>
            </w:r>
          </w:p>
        </w:tc>
        <w:tc>
          <w:tcPr>
            <w:tcW w:w="437" w:type="pct"/>
            <w:vAlign w:val="center"/>
          </w:tcPr>
          <w:p w14:paraId="13DC977F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6</w:t>
            </w:r>
          </w:p>
        </w:tc>
        <w:tc>
          <w:tcPr>
            <w:tcW w:w="1379" w:type="pct"/>
            <w:vAlign w:val="center"/>
          </w:tcPr>
          <w:p w14:paraId="10AC968A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7283</w:t>
            </w:r>
          </w:p>
        </w:tc>
        <w:tc>
          <w:tcPr>
            <w:tcW w:w="451" w:type="pct"/>
            <w:vAlign w:val="center"/>
          </w:tcPr>
          <w:p w14:paraId="4817F6D6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6F11A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10" w:type="pct"/>
            <w:vAlign w:val="center"/>
          </w:tcPr>
          <w:p w14:paraId="7B518476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</w:t>
            </w:r>
          </w:p>
        </w:tc>
        <w:tc>
          <w:tcPr>
            <w:tcW w:w="1465" w:type="pct"/>
            <w:vAlign w:val="center"/>
          </w:tcPr>
          <w:p w14:paraId="01539882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画屏75寸</w:t>
            </w:r>
          </w:p>
        </w:tc>
        <w:tc>
          <w:tcPr>
            <w:tcW w:w="755" w:type="pct"/>
            <w:vAlign w:val="center"/>
          </w:tcPr>
          <w:p w14:paraId="7F0E6D98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台</w:t>
            </w:r>
          </w:p>
        </w:tc>
        <w:tc>
          <w:tcPr>
            <w:tcW w:w="437" w:type="pct"/>
            <w:vAlign w:val="center"/>
          </w:tcPr>
          <w:p w14:paraId="678F4D2A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3</w:t>
            </w:r>
          </w:p>
        </w:tc>
        <w:tc>
          <w:tcPr>
            <w:tcW w:w="1379" w:type="pct"/>
            <w:vAlign w:val="center"/>
          </w:tcPr>
          <w:p w14:paraId="7F902DAE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12178</w:t>
            </w:r>
          </w:p>
        </w:tc>
        <w:tc>
          <w:tcPr>
            <w:tcW w:w="451" w:type="pct"/>
            <w:vAlign w:val="center"/>
          </w:tcPr>
          <w:p w14:paraId="59355BDA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2FF74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10" w:type="pct"/>
            <w:vAlign w:val="center"/>
          </w:tcPr>
          <w:p w14:paraId="14234402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3</w:t>
            </w:r>
          </w:p>
        </w:tc>
        <w:tc>
          <w:tcPr>
            <w:tcW w:w="1465" w:type="pct"/>
            <w:vAlign w:val="center"/>
          </w:tcPr>
          <w:p w14:paraId="27F4C0CB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画屏98寸</w:t>
            </w:r>
          </w:p>
        </w:tc>
        <w:tc>
          <w:tcPr>
            <w:tcW w:w="755" w:type="pct"/>
            <w:vAlign w:val="center"/>
          </w:tcPr>
          <w:p w14:paraId="7394EAD5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台</w:t>
            </w:r>
          </w:p>
        </w:tc>
        <w:tc>
          <w:tcPr>
            <w:tcW w:w="437" w:type="pct"/>
            <w:vAlign w:val="center"/>
          </w:tcPr>
          <w:p w14:paraId="3301EB56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</w:p>
        </w:tc>
        <w:tc>
          <w:tcPr>
            <w:tcW w:w="1379" w:type="pct"/>
            <w:vAlign w:val="center"/>
          </w:tcPr>
          <w:p w14:paraId="6BAE02C1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22050</w:t>
            </w:r>
          </w:p>
        </w:tc>
        <w:tc>
          <w:tcPr>
            <w:tcW w:w="451" w:type="pct"/>
            <w:vAlign w:val="center"/>
          </w:tcPr>
          <w:p w14:paraId="0DAC8F04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3C474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10" w:type="pct"/>
            <w:vAlign w:val="center"/>
          </w:tcPr>
          <w:p w14:paraId="3D114B7A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4</w:t>
            </w:r>
          </w:p>
        </w:tc>
        <w:tc>
          <w:tcPr>
            <w:tcW w:w="1465" w:type="pct"/>
            <w:vAlign w:val="center"/>
          </w:tcPr>
          <w:p w14:paraId="5B89541F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4G模块（随身wifi）</w:t>
            </w:r>
          </w:p>
        </w:tc>
        <w:tc>
          <w:tcPr>
            <w:tcW w:w="755" w:type="pct"/>
            <w:vAlign w:val="center"/>
          </w:tcPr>
          <w:p w14:paraId="3E6D0A12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件</w:t>
            </w:r>
          </w:p>
        </w:tc>
        <w:tc>
          <w:tcPr>
            <w:tcW w:w="437" w:type="pct"/>
            <w:vAlign w:val="center"/>
          </w:tcPr>
          <w:p w14:paraId="78282216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10</w:t>
            </w:r>
          </w:p>
        </w:tc>
        <w:tc>
          <w:tcPr>
            <w:tcW w:w="1379" w:type="pct"/>
            <w:vAlign w:val="center"/>
          </w:tcPr>
          <w:p w14:paraId="36B0A61F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144</w:t>
            </w:r>
          </w:p>
        </w:tc>
        <w:tc>
          <w:tcPr>
            <w:tcW w:w="451" w:type="pct"/>
            <w:vAlign w:val="center"/>
          </w:tcPr>
          <w:p w14:paraId="31E1BE1E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3D912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10" w:type="pct"/>
            <w:vAlign w:val="center"/>
          </w:tcPr>
          <w:p w14:paraId="15EE0E28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5</w:t>
            </w:r>
          </w:p>
        </w:tc>
        <w:tc>
          <w:tcPr>
            <w:tcW w:w="1465" w:type="pct"/>
            <w:vAlign w:val="center"/>
          </w:tcPr>
          <w:p w14:paraId="68A1E48D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移动电话卡</w:t>
            </w:r>
          </w:p>
        </w:tc>
        <w:tc>
          <w:tcPr>
            <w:tcW w:w="755" w:type="pct"/>
            <w:vAlign w:val="center"/>
          </w:tcPr>
          <w:p w14:paraId="25C9F521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张</w:t>
            </w:r>
          </w:p>
        </w:tc>
        <w:tc>
          <w:tcPr>
            <w:tcW w:w="437" w:type="pct"/>
            <w:vAlign w:val="center"/>
          </w:tcPr>
          <w:p w14:paraId="4FCDA8C9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10</w:t>
            </w:r>
          </w:p>
        </w:tc>
        <w:tc>
          <w:tcPr>
            <w:tcW w:w="1379" w:type="pct"/>
            <w:vAlign w:val="center"/>
          </w:tcPr>
          <w:p w14:paraId="1FD110E5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40</w:t>
            </w:r>
          </w:p>
        </w:tc>
        <w:tc>
          <w:tcPr>
            <w:tcW w:w="451" w:type="pct"/>
            <w:vAlign w:val="center"/>
          </w:tcPr>
          <w:p w14:paraId="3281EDEB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bookmarkEnd w:id="1"/>
    </w:tbl>
    <w:p w14:paraId="050D2B4B">
      <w:pPr>
        <w:spacing w:line="36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（注：供应商以单价报价，单价报价不得超过本项目最高单价限价，超过将按无效投标处理。）</w:t>
      </w:r>
    </w:p>
    <w:p w14:paraId="65428F45">
      <w:pPr>
        <w:numPr>
          <w:ilvl w:val="0"/>
          <w:numId w:val="1"/>
        </w:numPr>
        <w:spacing w:line="360" w:lineRule="auto"/>
        <w:rPr>
          <w:rFonts w:hint="eastAsia" w:ascii="宋体" w:hAnsi="宋体" w:eastAsia="宋体"/>
          <w:b/>
          <w:bCs/>
          <w:sz w:val="28"/>
          <w:szCs w:val="28"/>
          <w:lang w:eastAsia="en-US"/>
        </w:rPr>
      </w:pPr>
      <w:r>
        <w:rPr>
          <w:rFonts w:hint="eastAsia" w:ascii="宋体" w:hAnsi="宋体" w:eastAsia="宋体"/>
          <w:b/>
          <w:bCs/>
          <w:sz w:val="28"/>
          <w:szCs w:val="28"/>
          <w:lang w:eastAsia="en-US"/>
        </w:rPr>
        <w:t>技术要求</w:t>
      </w:r>
    </w:p>
    <w:p w14:paraId="457F3EA8">
      <w:pPr>
        <w:spacing w:line="360" w:lineRule="auto"/>
        <w:rPr>
          <w:rFonts w:hint="eastAsia"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>1、画屏55寸</w:t>
      </w:r>
    </w:p>
    <w:p w14:paraId="3D937EC9">
      <w:pPr>
        <w:spacing w:line="360" w:lineRule="auto"/>
        <w:rPr>
          <w:rFonts w:hint="eastAsia" w:ascii="宋体" w:hAnsi="宋体" w:eastAsia="宋体" w:cs="Segoe UI"/>
          <w:sz w:val="24"/>
          <w:shd w:val="clear" w:color="auto" w:fill="FFFFFF"/>
        </w:rPr>
      </w:pPr>
      <w:r>
        <w:rPr>
          <w:rFonts w:hint="eastAsia" w:ascii="宋体" w:hAnsi="宋体" w:eastAsia="宋体"/>
          <w:sz w:val="24"/>
        </w:rPr>
        <w:t>▲</w:t>
      </w:r>
      <w:r>
        <w:rPr>
          <w:rFonts w:ascii="宋体" w:hAnsi="宋体" w:eastAsia="宋体" w:cs="Segoe UI"/>
          <w:sz w:val="24"/>
          <w:shd w:val="clear" w:color="auto" w:fill="FFFFFF"/>
        </w:rPr>
        <w:t>1.1 分辨率: ≥ 3840×2160 (4K UHD)</w:t>
      </w:r>
      <w:r>
        <w:rPr>
          <w:rFonts w:ascii="宋体" w:hAnsi="宋体" w:eastAsia="宋体" w:cs="Segoe UI"/>
          <w:sz w:val="24"/>
          <w:shd w:val="clear" w:color="auto" w:fill="FFFFFF"/>
        </w:rPr>
        <w:br w:type="textWrapping"/>
      </w:r>
      <w:r>
        <w:rPr>
          <w:rFonts w:ascii="宋体" w:hAnsi="宋体" w:eastAsia="宋体" w:cs="Segoe UI"/>
          <w:sz w:val="24"/>
          <w:shd w:val="clear" w:color="auto" w:fill="FFFFFF"/>
        </w:rPr>
        <w:t>1.2 色域覆盖率: ≥ 85%</w:t>
      </w:r>
      <w:r>
        <w:rPr>
          <w:rFonts w:ascii="宋体" w:hAnsi="宋体" w:eastAsia="宋体" w:cs="Segoe UI"/>
          <w:sz w:val="24"/>
          <w:shd w:val="clear" w:color="auto" w:fill="FFFFFF"/>
        </w:rPr>
        <w:br w:type="textWrapping"/>
      </w:r>
      <w:r>
        <w:rPr>
          <w:rFonts w:ascii="宋体" w:hAnsi="宋体" w:eastAsia="宋体" w:cs="Segoe UI"/>
          <w:sz w:val="24"/>
          <w:shd w:val="clear" w:color="auto" w:fill="FFFFFF"/>
        </w:rPr>
        <w:t>1.3 色准 (ΔE): ≤ 3</w:t>
      </w:r>
      <w:r>
        <w:rPr>
          <w:rFonts w:ascii="宋体" w:hAnsi="宋体" w:eastAsia="宋体" w:cs="Segoe UI"/>
          <w:sz w:val="24"/>
          <w:shd w:val="clear" w:color="auto" w:fill="FFFFFF"/>
        </w:rPr>
        <w:br w:type="textWrapping"/>
      </w:r>
      <w:r>
        <w:rPr>
          <w:rFonts w:ascii="宋体" w:hAnsi="宋体" w:eastAsia="宋体" w:cs="Segoe UI"/>
          <w:sz w:val="24"/>
          <w:shd w:val="clear" w:color="auto" w:fill="FFFFFF"/>
        </w:rPr>
        <w:t>1.4 可视角度: ≥ 178°</w:t>
      </w:r>
      <w:r>
        <w:rPr>
          <w:rFonts w:ascii="宋体" w:hAnsi="宋体" w:eastAsia="宋体" w:cs="Segoe UI"/>
          <w:sz w:val="24"/>
          <w:shd w:val="clear" w:color="auto" w:fill="FFFFFF"/>
        </w:rPr>
        <w:br w:type="textWrapping"/>
      </w:r>
      <w:r>
        <w:rPr>
          <w:rFonts w:ascii="宋体" w:hAnsi="宋体" w:eastAsia="宋体" w:cs="Segoe UI"/>
          <w:sz w:val="24"/>
          <w:shd w:val="clear" w:color="auto" w:fill="FFFFFF"/>
        </w:rPr>
        <w:t>1.5 有害蓝光比例: &lt; 32%</w:t>
      </w:r>
      <w:r>
        <w:rPr>
          <w:rFonts w:ascii="宋体" w:hAnsi="宋体" w:eastAsia="宋体" w:cs="Segoe UI"/>
          <w:sz w:val="24"/>
          <w:shd w:val="clear" w:color="auto" w:fill="FFFFFF"/>
        </w:rPr>
        <w:br w:type="textWrapping"/>
      </w:r>
      <w:r>
        <w:rPr>
          <w:rFonts w:ascii="宋体" w:hAnsi="宋体" w:eastAsia="宋体" w:cs="Segoe UI"/>
          <w:sz w:val="24"/>
          <w:shd w:val="clear" w:color="auto" w:fill="FFFFFF"/>
        </w:rPr>
        <w:t>1.6 屏幕反射率: ≤ 5%</w:t>
      </w:r>
      <w:r>
        <w:rPr>
          <w:rFonts w:ascii="宋体" w:hAnsi="宋体" w:eastAsia="宋体" w:cs="Segoe UI"/>
          <w:sz w:val="24"/>
          <w:shd w:val="clear" w:color="auto" w:fill="FFFFFF"/>
        </w:rPr>
        <w:br w:type="textWrapping"/>
      </w:r>
      <w:r>
        <w:rPr>
          <w:rFonts w:ascii="宋体" w:hAnsi="宋体" w:eastAsia="宋体" w:cs="Segoe UI"/>
          <w:sz w:val="24"/>
          <w:shd w:val="clear" w:color="auto" w:fill="FFFFFF"/>
        </w:rPr>
        <w:t>1.7 操作系统：主流操作系统</w:t>
      </w:r>
      <w:r>
        <w:rPr>
          <w:rFonts w:ascii="宋体" w:hAnsi="宋体" w:eastAsia="宋体" w:cs="Segoe UI"/>
          <w:sz w:val="24"/>
          <w:shd w:val="clear" w:color="auto" w:fill="FFFFFF"/>
        </w:rPr>
        <w:br w:type="textWrapping"/>
      </w:r>
      <w:r>
        <w:rPr>
          <w:rFonts w:hint="eastAsia" w:ascii="宋体" w:hAnsi="宋体" w:eastAsia="宋体"/>
          <w:sz w:val="24"/>
        </w:rPr>
        <w:t>▲</w:t>
      </w:r>
      <w:r>
        <w:rPr>
          <w:rFonts w:ascii="宋体" w:hAnsi="宋体" w:eastAsia="宋体" w:cs="Segoe UI"/>
          <w:sz w:val="24"/>
          <w:shd w:val="clear" w:color="auto" w:fill="FFFFFF"/>
        </w:rPr>
        <w:t>1.8 处理器：</w:t>
      </w:r>
      <w:r>
        <w:rPr>
          <w:rFonts w:hint="eastAsia" w:ascii="宋体" w:hAnsi="宋体" w:eastAsia="宋体" w:cs="Segoe UI"/>
          <w:sz w:val="24"/>
          <w:shd w:val="clear" w:color="auto" w:fill="FFFFFF"/>
        </w:rPr>
        <w:t>≥</w:t>
      </w:r>
      <w:r>
        <w:rPr>
          <w:rFonts w:ascii="宋体" w:hAnsi="宋体" w:eastAsia="宋体" w:cs="Segoe UI"/>
          <w:sz w:val="24"/>
          <w:shd w:val="clear" w:color="auto" w:fill="FFFFFF"/>
        </w:rPr>
        <w:t>四核处理器 (主频 ≥ 1.8GHz)</w:t>
      </w:r>
      <w:r>
        <w:rPr>
          <w:rFonts w:ascii="宋体" w:hAnsi="宋体" w:eastAsia="宋体" w:cs="Segoe UI"/>
          <w:sz w:val="24"/>
          <w:shd w:val="clear" w:color="auto" w:fill="FFFFFF"/>
        </w:rPr>
        <w:br w:type="textWrapping"/>
      </w:r>
      <w:r>
        <w:rPr>
          <w:rFonts w:ascii="宋体" w:hAnsi="宋体" w:eastAsia="宋体" w:cs="Segoe UI"/>
          <w:sz w:val="24"/>
          <w:shd w:val="clear" w:color="auto" w:fill="FFFFFF"/>
        </w:rPr>
        <w:t>1.9 运行内存 (RAM): ≥ 4GB</w:t>
      </w:r>
      <w:r>
        <w:rPr>
          <w:rFonts w:ascii="宋体" w:hAnsi="宋体" w:eastAsia="宋体" w:cs="Segoe UI"/>
          <w:sz w:val="24"/>
          <w:shd w:val="clear" w:color="auto" w:fill="FFFFFF"/>
        </w:rPr>
        <w:br w:type="textWrapping"/>
      </w:r>
      <w:r>
        <w:rPr>
          <w:rFonts w:ascii="宋体" w:hAnsi="宋体" w:eastAsia="宋体" w:cs="Segoe UI"/>
          <w:sz w:val="24"/>
          <w:shd w:val="clear" w:color="auto" w:fill="FFFFFF"/>
        </w:rPr>
        <w:t>1.10 存储空间 (ROM): ≥ 32GB</w:t>
      </w:r>
      <w:r>
        <w:rPr>
          <w:rFonts w:ascii="宋体" w:hAnsi="宋体" w:eastAsia="宋体" w:cs="Segoe UI"/>
          <w:sz w:val="24"/>
          <w:shd w:val="clear" w:color="auto" w:fill="FFFFFF"/>
        </w:rPr>
        <w:br w:type="textWrapping"/>
      </w:r>
      <w:r>
        <w:rPr>
          <w:rFonts w:ascii="宋体" w:hAnsi="宋体" w:eastAsia="宋体" w:cs="Segoe UI"/>
          <w:sz w:val="24"/>
          <w:shd w:val="clear" w:color="auto" w:fill="FFFFFF"/>
        </w:rPr>
        <w:t>1.11 存储扩展：支持 TF 卡扩展 (最大支持至 128GB)</w:t>
      </w:r>
      <w:r>
        <w:rPr>
          <w:rFonts w:ascii="宋体" w:hAnsi="宋体" w:eastAsia="宋体" w:cs="Segoe UI"/>
          <w:sz w:val="24"/>
          <w:shd w:val="clear" w:color="auto" w:fill="FFFFFF"/>
        </w:rPr>
        <w:br w:type="textWrapping"/>
      </w:r>
      <w:r>
        <w:rPr>
          <w:rFonts w:ascii="宋体" w:hAnsi="宋体" w:eastAsia="宋体" w:cs="Segoe UI"/>
          <w:sz w:val="24"/>
          <w:shd w:val="clear" w:color="auto" w:fill="FFFFFF"/>
        </w:rPr>
        <w:t xml:space="preserve">1.12 </w:t>
      </w:r>
      <w:r>
        <w:rPr>
          <w:rFonts w:hint="eastAsia" w:ascii="宋体" w:hAnsi="宋体" w:eastAsia="宋体" w:cs="微软雅黑"/>
          <w:sz w:val="24"/>
          <w:shd w:val="clear" w:color="auto" w:fill="FFFFFF"/>
        </w:rPr>
        <w:t>扬声器：内置双声道扬声器</w:t>
      </w:r>
      <w:bookmarkStart w:id="3" w:name="_Hlk207892286"/>
      <w:r>
        <w:rPr>
          <w:rFonts w:ascii="宋体" w:hAnsi="宋体" w:eastAsia="宋体" w:cs="Segoe UI"/>
          <w:sz w:val="24"/>
          <w:shd w:val="clear" w:color="auto" w:fill="FFFFFF"/>
        </w:rPr>
        <w:t>，单路功率：≥8W，总失真率：≤1%</w:t>
      </w:r>
      <w:bookmarkEnd w:id="3"/>
      <w:r>
        <w:rPr>
          <w:rFonts w:ascii="宋体" w:hAnsi="宋体" w:eastAsia="宋体" w:cs="Segoe UI"/>
          <w:sz w:val="24"/>
          <w:shd w:val="clear" w:color="auto" w:fill="FFFFFF"/>
        </w:rPr>
        <w:br w:type="textWrapping"/>
      </w:r>
      <w:r>
        <w:rPr>
          <w:rFonts w:hint="eastAsia" w:ascii="宋体" w:hAnsi="宋体" w:eastAsia="宋体"/>
          <w:sz w:val="24"/>
        </w:rPr>
        <w:t>▲</w:t>
      </w:r>
      <w:r>
        <w:rPr>
          <w:rFonts w:ascii="宋体" w:hAnsi="宋体" w:eastAsia="宋体" w:cs="Segoe UI"/>
          <w:sz w:val="24"/>
          <w:shd w:val="clear" w:color="auto" w:fill="FFFFFF"/>
        </w:rPr>
        <w:t xml:space="preserve">1.13 </w:t>
      </w:r>
      <w:r>
        <w:rPr>
          <w:rFonts w:hint="eastAsia" w:ascii="宋体" w:hAnsi="宋体" w:eastAsia="宋体" w:cs="微软雅黑"/>
          <w:sz w:val="24"/>
          <w:shd w:val="clear" w:color="auto" w:fill="FFFFFF"/>
        </w:rPr>
        <w:t>整机采用高雾度类纸液晶屏体，表面使用精密物理蚀刻工艺，增益屏体漫反射的形成，屏体雾度</w:t>
      </w:r>
      <w:r>
        <w:rPr>
          <w:rFonts w:ascii="宋体" w:hAnsi="宋体" w:eastAsia="宋体" w:cs="Segoe UI"/>
          <w:sz w:val="24"/>
          <w:shd w:val="clear" w:color="auto" w:fill="FFFFFF"/>
        </w:rPr>
        <w:t>≥</w:t>
      </w:r>
      <w:r>
        <w:rPr>
          <w:rFonts w:hint="eastAsia" w:ascii="宋体" w:hAnsi="宋体" w:eastAsia="宋体" w:cs="Segoe UI"/>
          <w:sz w:val="24"/>
          <w:shd w:val="clear" w:color="auto" w:fill="FFFFFF"/>
        </w:rPr>
        <w:t>25%</w:t>
      </w:r>
      <w:r>
        <w:rPr>
          <w:rFonts w:hint="eastAsia" w:ascii="宋体" w:hAnsi="宋体" w:eastAsia="宋体" w:cs="微软雅黑"/>
          <w:sz w:val="24"/>
          <w:shd w:val="clear" w:color="auto" w:fill="FFFFFF"/>
        </w:rPr>
        <w:t>，无需防眩光钢化玻璃或磨砂防眩光贴（需提供具有CMA或者CNAS标识的检测报告复印件并加盖投标人公章）</w:t>
      </w:r>
      <w:r>
        <w:rPr>
          <w:rFonts w:ascii="宋体" w:hAnsi="宋体" w:eastAsia="宋体" w:cs="Segoe UI"/>
          <w:sz w:val="24"/>
          <w:shd w:val="clear" w:color="auto" w:fill="FFFFFF"/>
        </w:rPr>
        <w:br w:type="textWrapping"/>
      </w:r>
      <w:r>
        <w:rPr>
          <w:rFonts w:hint="eastAsia" w:ascii="宋体" w:hAnsi="宋体" w:eastAsia="宋体"/>
          <w:sz w:val="24"/>
        </w:rPr>
        <w:t>▲</w:t>
      </w:r>
      <w:r>
        <w:rPr>
          <w:rFonts w:ascii="宋体" w:hAnsi="宋体" w:eastAsia="宋体" w:cs="Segoe UI"/>
          <w:sz w:val="24"/>
          <w:shd w:val="clear" w:color="auto" w:fill="FFFFFF"/>
        </w:rPr>
        <w:t xml:space="preserve">1.14 </w:t>
      </w:r>
      <w:r>
        <w:rPr>
          <w:rFonts w:hint="eastAsia" w:ascii="宋体" w:hAnsi="宋体" w:eastAsia="宋体" w:cs="微软雅黑"/>
          <w:sz w:val="24"/>
          <w:shd w:val="clear" w:color="auto" w:fill="FFFFFF"/>
        </w:rPr>
        <w:t>无损</w:t>
      </w:r>
      <w:r>
        <w:rPr>
          <w:rFonts w:hint="eastAsia" w:ascii="宋体" w:hAnsi="宋体" w:eastAsia="宋体" w:cs="Segoe UI"/>
          <w:sz w:val="24"/>
          <w:shd w:val="clear" w:color="auto" w:fill="FFFFFF"/>
        </w:rPr>
        <w:t>Gamma2.0</w:t>
      </w:r>
      <w:r>
        <w:rPr>
          <w:rFonts w:hint="eastAsia" w:ascii="宋体" w:hAnsi="宋体" w:eastAsia="宋体" w:cs="微软雅黑"/>
          <w:sz w:val="24"/>
          <w:shd w:val="clear" w:color="auto" w:fill="FFFFFF"/>
        </w:rPr>
        <w:t>，内置</w:t>
      </w:r>
      <w:r>
        <w:rPr>
          <w:rFonts w:hint="eastAsia" w:ascii="宋体" w:hAnsi="宋体" w:eastAsia="宋体" w:cs="Segoe UI"/>
          <w:sz w:val="24"/>
          <w:shd w:val="clear" w:color="auto" w:fill="FFFFFF"/>
        </w:rPr>
        <w:t>10</w:t>
      </w:r>
      <w:r>
        <w:rPr>
          <w:rFonts w:hint="eastAsia" w:ascii="宋体" w:hAnsi="宋体" w:eastAsia="宋体" w:cs="微软雅黑"/>
          <w:sz w:val="24"/>
          <w:shd w:val="clear" w:color="auto" w:fill="FFFFFF"/>
        </w:rPr>
        <w:t>组</w:t>
      </w:r>
      <w:r>
        <w:rPr>
          <w:rFonts w:hint="eastAsia" w:ascii="宋体" w:hAnsi="宋体" w:eastAsia="宋体" w:cs="Segoe UI"/>
          <w:sz w:val="24"/>
          <w:shd w:val="clear" w:color="auto" w:fill="FFFFFF"/>
        </w:rPr>
        <w:t xml:space="preserve"> Gamma </w:t>
      </w:r>
      <w:r>
        <w:rPr>
          <w:rFonts w:hint="eastAsia" w:ascii="宋体" w:hAnsi="宋体" w:eastAsia="宋体" w:cs="微软雅黑"/>
          <w:sz w:val="24"/>
          <w:shd w:val="clear" w:color="auto" w:fill="FFFFFF"/>
        </w:rPr>
        <w:t>曲线，在屏幕亮度低于</w:t>
      </w:r>
      <w:r>
        <w:rPr>
          <w:rFonts w:hint="eastAsia" w:ascii="宋体" w:hAnsi="宋体" w:eastAsia="宋体" w:cs="Segoe UI"/>
          <w:sz w:val="24"/>
          <w:shd w:val="clear" w:color="auto" w:fill="FFFFFF"/>
        </w:rPr>
        <w:t>50nit</w:t>
      </w:r>
      <w:r>
        <w:rPr>
          <w:rFonts w:hint="eastAsia" w:ascii="宋体" w:hAnsi="宋体" w:eastAsia="宋体" w:cs="微软雅黑"/>
          <w:sz w:val="24"/>
          <w:shd w:val="clear" w:color="auto" w:fill="FFFFFF"/>
        </w:rPr>
        <w:t>的情况下，能达到屏幕色彩的无损呈现（需提供具有CMA或者CNAS标识的检测报告复印件并加盖投标人公章）</w:t>
      </w:r>
      <w:r>
        <w:rPr>
          <w:rFonts w:ascii="宋体" w:hAnsi="宋体" w:eastAsia="宋体" w:cs="Segoe UI"/>
          <w:sz w:val="24"/>
          <w:shd w:val="clear" w:color="auto" w:fill="FFFFFF"/>
        </w:rPr>
        <w:br w:type="textWrapping"/>
      </w:r>
      <w:r>
        <w:rPr>
          <w:rFonts w:ascii="宋体" w:hAnsi="宋体" w:eastAsia="宋体" w:cs="Segoe UI"/>
          <w:sz w:val="24"/>
          <w:shd w:val="clear" w:color="auto" w:fill="FFFFFF"/>
        </w:rPr>
        <w:t>1.15 HDMI 接口: ≥ 2 个 (其中至少包含 1 个 HDMI 2.0)</w:t>
      </w:r>
      <w:r>
        <w:rPr>
          <w:rFonts w:ascii="宋体" w:hAnsi="宋体" w:eastAsia="宋体" w:cs="Segoe UI"/>
          <w:sz w:val="24"/>
          <w:shd w:val="clear" w:color="auto" w:fill="FFFFFF"/>
        </w:rPr>
        <w:br w:type="textWrapping"/>
      </w:r>
      <w:r>
        <w:rPr>
          <w:rFonts w:ascii="宋体" w:hAnsi="宋体" w:eastAsia="宋体" w:cs="Segoe UI"/>
          <w:sz w:val="24"/>
          <w:shd w:val="clear" w:color="auto" w:fill="FFFFFF"/>
        </w:rPr>
        <w:t>1.16 USB 接口: ≥ 1个 (其中至少包含 1 个 USB 3.0)</w:t>
      </w:r>
      <w:r>
        <w:rPr>
          <w:rFonts w:ascii="宋体" w:hAnsi="宋体" w:eastAsia="宋体" w:cs="Segoe UI"/>
          <w:sz w:val="24"/>
          <w:shd w:val="clear" w:color="auto" w:fill="FFFFFF"/>
        </w:rPr>
        <w:br w:type="textWrapping"/>
      </w:r>
      <w:r>
        <w:rPr>
          <w:rFonts w:ascii="宋体" w:hAnsi="宋体" w:eastAsia="宋体" w:cs="Segoe UI"/>
          <w:sz w:val="24"/>
          <w:shd w:val="clear" w:color="auto" w:fill="FFFFFF"/>
        </w:rPr>
        <w:t>1.17 RS232 串口: ≥ 1 个</w:t>
      </w:r>
      <w:r>
        <w:rPr>
          <w:rFonts w:ascii="宋体" w:hAnsi="宋体" w:eastAsia="宋体" w:cs="Segoe UI"/>
          <w:sz w:val="24"/>
          <w:shd w:val="clear" w:color="auto" w:fill="FFFFFF"/>
        </w:rPr>
        <w:br w:type="textWrapping"/>
      </w:r>
      <w:r>
        <w:rPr>
          <w:rFonts w:ascii="宋体" w:hAnsi="宋体" w:eastAsia="宋体" w:cs="Segoe UI"/>
          <w:sz w:val="24"/>
          <w:shd w:val="clear" w:color="auto" w:fill="FFFFFF"/>
        </w:rPr>
        <w:t>1.18 工作功耗: ≤ 90W</w:t>
      </w:r>
      <w:r>
        <w:rPr>
          <w:rFonts w:hint="eastAsia" w:ascii="宋体" w:hAnsi="宋体" w:eastAsia="宋体" w:cs="微软雅黑"/>
          <w:sz w:val="24"/>
          <w:shd w:val="clear" w:color="auto" w:fill="FFFFFF"/>
        </w:rPr>
        <w:t>，待机功耗</w:t>
      </w:r>
      <w:r>
        <w:rPr>
          <w:rFonts w:ascii="宋体" w:hAnsi="宋体" w:eastAsia="宋体" w:cs="Segoe UI"/>
          <w:sz w:val="24"/>
          <w:shd w:val="clear" w:color="auto" w:fill="FFFFFF"/>
        </w:rPr>
        <w:t>: ≤ 0.5W</w:t>
      </w:r>
      <w:r>
        <w:rPr>
          <w:rFonts w:ascii="宋体" w:hAnsi="宋体" w:eastAsia="宋体" w:cs="Segoe UI"/>
          <w:sz w:val="24"/>
          <w:shd w:val="clear" w:color="auto" w:fill="FFFFFF"/>
        </w:rPr>
        <w:br w:type="textWrapping"/>
      </w:r>
      <w:r>
        <w:rPr>
          <w:rFonts w:hint="eastAsia" w:ascii="宋体" w:hAnsi="宋体" w:eastAsia="宋体"/>
          <w:sz w:val="24"/>
        </w:rPr>
        <w:t>▲</w:t>
      </w:r>
      <w:r>
        <w:rPr>
          <w:rFonts w:ascii="宋体" w:hAnsi="宋体" w:eastAsia="宋体" w:cs="Segoe UI"/>
          <w:sz w:val="24"/>
          <w:shd w:val="clear" w:color="auto" w:fill="FFFFFF"/>
        </w:rPr>
        <w:t xml:space="preserve">1.19 </w:t>
      </w:r>
      <w:r>
        <w:rPr>
          <w:rFonts w:hint="eastAsia" w:ascii="宋体" w:hAnsi="宋体" w:eastAsia="宋体" w:cs="微软雅黑"/>
          <w:sz w:val="24"/>
          <w:shd w:val="clear" w:color="auto" w:fill="FFFFFF"/>
        </w:rPr>
        <w:t>设备通过等保三级认证，设备端口安全管控（端子锁，遥控器锁，保证设备播放不被干扰）、安全加密播放、远程控制，三位一体全方位守护设备安全（提供三级等保备案证明复印件并加盖投标人公章）</w:t>
      </w:r>
      <w:r>
        <w:rPr>
          <w:rFonts w:ascii="宋体" w:hAnsi="宋体" w:eastAsia="宋体" w:cs="Segoe UI"/>
          <w:sz w:val="24"/>
          <w:shd w:val="clear" w:color="auto" w:fill="FFFFFF"/>
        </w:rPr>
        <w:br w:type="textWrapping"/>
      </w:r>
      <w:r>
        <w:rPr>
          <w:rFonts w:ascii="宋体" w:hAnsi="宋体" w:eastAsia="宋体" w:cs="Segoe UI"/>
          <w:sz w:val="24"/>
          <w:shd w:val="clear" w:color="auto" w:fill="FFFFFF"/>
        </w:rPr>
        <w:t>1.20 调光功能：自适应调光</w:t>
      </w:r>
      <w:r>
        <w:rPr>
          <w:rFonts w:hint="eastAsia" w:ascii="宋体" w:hAnsi="宋体" w:eastAsia="宋体" w:cs="微软雅黑"/>
          <w:sz w:val="24"/>
          <w:shd w:val="clear" w:color="auto" w:fill="FFFFFF"/>
        </w:rPr>
        <w:t>，亮度调节范围</w:t>
      </w:r>
      <w:r>
        <w:rPr>
          <w:rFonts w:ascii="宋体" w:hAnsi="宋体" w:eastAsia="宋体" w:cs="Segoe UI"/>
          <w:sz w:val="24"/>
          <w:shd w:val="clear" w:color="auto" w:fill="FFFFFF"/>
        </w:rPr>
        <w:t>: 50-500 cd/</w:t>
      </w:r>
      <w:r>
        <w:rPr>
          <w:rFonts w:hint="eastAsia" w:ascii="宋体" w:hAnsi="宋体" w:eastAsia="宋体" w:cs="Segoe UI Symbol"/>
          <w:sz w:val="24"/>
          <w:shd w:val="clear" w:color="auto" w:fill="FFFFFF"/>
        </w:rPr>
        <w:t>㎡</w:t>
      </w:r>
      <w:r>
        <w:rPr>
          <w:rFonts w:ascii="宋体" w:hAnsi="宋体" w:eastAsia="宋体" w:cs="Segoe UI"/>
          <w:sz w:val="24"/>
          <w:shd w:val="clear" w:color="auto" w:fill="FFFFFF"/>
        </w:rPr>
        <w:br w:type="textWrapping"/>
      </w:r>
      <w:r>
        <w:rPr>
          <w:rFonts w:ascii="宋体" w:hAnsi="宋体" w:eastAsia="宋体" w:cs="Segoe UI"/>
          <w:sz w:val="24"/>
          <w:shd w:val="clear" w:color="auto" w:fill="FFFFFF"/>
        </w:rPr>
        <w:t xml:space="preserve">1.21 </w:t>
      </w:r>
      <w:r>
        <w:rPr>
          <w:rFonts w:hint="eastAsia" w:ascii="宋体" w:hAnsi="宋体" w:eastAsia="宋体" w:cs="微软雅黑"/>
          <w:sz w:val="24"/>
          <w:shd w:val="clear" w:color="auto" w:fill="FFFFFF"/>
        </w:rPr>
        <w:t>波动深度</w:t>
      </w:r>
      <w:r>
        <w:rPr>
          <w:rFonts w:ascii="宋体" w:hAnsi="宋体" w:eastAsia="宋体" w:cs="Segoe UI"/>
          <w:sz w:val="24"/>
          <w:shd w:val="clear" w:color="auto" w:fill="FFFFFF"/>
        </w:rPr>
        <w:t>: &lt; 5%</w:t>
      </w:r>
      <w:r>
        <w:rPr>
          <w:rFonts w:ascii="宋体" w:hAnsi="宋体" w:eastAsia="宋体" w:cs="Segoe UI"/>
          <w:sz w:val="24"/>
          <w:shd w:val="clear" w:color="auto" w:fill="FFFFFF"/>
        </w:rPr>
        <w:br w:type="textWrapping"/>
      </w:r>
      <w:r>
        <w:rPr>
          <w:rFonts w:ascii="宋体" w:hAnsi="宋体" w:eastAsia="宋体" w:cs="Segoe UI"/>
          <w:sz w:val="24"/>
          <w:shd w:val="clear" w:color="auto" w:fill="FFFFFF"/>
        </w:rPr>
        <w:t>1.22 环境光感应误差: ≤ 10%</w:t>
      </w:r>
      <w:r>
        <w:rPr>
          <w:rFonts w:ascii="宋体" w:hAnsi="宋体" w:eastAsia="宋体" w:cs="Segoe UI"/>
          <w:sz w:val="24"/>
          <w:shd w:val="clear" w:color="auto" w:fill="FFFFFF"/>
        </w:rPr>
        <w:br w:type="textWrapping"/>
      </w:r>
      <w:r>
        <w:rPr>
          <w:rFonts w:ascii="宋体" w:hAnsi="宋体" w:eastAsia="宋体" w:cs="Segoe UI"/>
          <w:sz w:val="24"/>
          <w:shd w:val="clear" w:color="auto" w:fill="FFFFFF"/>
        </w:rPr>
        <w:t>1.23 刷新率: ≥ 60Hz</w:t>
      </w:r>
    </w:p>
    <w:p w14:paraId="5E73B0FF">
      <w:pPr>
        <w:spacing w:line="360" w:lineRule="auto"/>
        <w:rPr>
          <w:rFonts w:hint="eastAsia" w:ascii="宋体" w:hAnsi="宋体" w:eastAsia="宋体" w:cs="Segoe UI"/>
          <w:sz w:val="24"/>
          <w:shd w:val="clear" w:color="auto" w:fill="FFFFFF"/>
        </w:rPr>
      </w:pPr>
    </w:p>
    <w:p w14:paraId="175A0786">
      <w:pPr>
        <w:spacing w:line="360" w:lineRule="auto"/>
        <w:rPr>
          <w:rFonts w:hint="eastAsia"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>2、画屏75寸</w:t>
      </w:r>
    </w:p>
    <w:p w14:paraId="73DF4DD5">
      <w:pPr>
        <w:spacing w:line="360" w:lineRule="auto"/>
        <w:rPr>
          <w:rFonts w:hint="eastAsia" w:ascii="宋体" w:hAnsi="宋体" w:eastAsia="宋体" w:cs="Segoe UI"/>
          <w:sz w:val="24"/>
          <w:shd w:val="clear" w:color="auto" w:fill="FFFFFF"/>
        </w:rPr>
      </w:pPr>
      <w:r>
        <w:rPr>
          <w:rFonts w:hint="eastAsia" w:ascii="宋体" w:hAnsi="宋体" w:eastAsia="宋体"/>
          <w:sz w:val="24"/>
        </w:rPr>
        <w:t>▲</w:t>
      </w:r>
      <w:r>
        <w:rPr>
          <w:rFonts w:ascii="宋体" w:hAnsi="宋体" w:eastAsia="宋体" w:cs="Segoe UI"/>
          <w:sz w:val="24"/>
          <w:shd w:val="clear" w:color="auto" w:fill="FFFFFF"/>
        </w:rPr>
        <w:t>2.1 分辨率: ≥ 3840×2160 (4K UHD)</w:t>
      </w:r>
      <w:r>
        <w:rPr>
          <w:rFonts w:ascii="宋体" w:hAnsi="宋体" w:eastAsia="宋体" w:cs="Segoe UI"/>
          <w:sz w:val="24"/>
          <w:shd w:val="clear" w:color="auto" w:fill="FFFFFF"/>
        </w:rPr>
        <w:br w:type="textWrapping"/>
      </w:r>
      <w:r>
        <w:rPr>
          <w:rFonts w:ascii="宋体" w:hAnsi="宋体" w:eastAsia="宋体" w:cs="Segoe UI"/>
          <w:sz w:val="24"/>
          <w:shd w:val="clear" w:color="auto" w:fill="FFFFFF"/>
        </w:rPr>
        <w:t>2.2 色域覆盖率: ≥ 85%</w:t>
      </w:r>
      <w:r>
        <w:rPr>
          <w:rFonts w:ascii="宋体" w:hAnsi="宋体" w:eastAsia="宋体" w:cs="Segoe UI"/>
          <w:sz w:val="24"/>
          <w:shd w:val="clear" w:color="auto" w:fill="FFFFFF"/>
        </w:rPr>
        <w:br w:type="textWrapping"/>
      </w:r>
      <w:r>
        <w:rPr>
          <w:rFonts w:ascii="宋体" w:hAnsi="宋体" w:eastAsia="宋体" w:cs="Segoe UI"/>
          <w:sz w:val="24"/>
          <w:shd w:val="clear" w:color="auto" w:fill="FFFFFF"/>
        </w:rPr>
        <w:t>2.3 色准 (ΔE): ≤ 3</w:t>
      </w:r>
      <w:r>
        <w:rPr>
          <w:rFonts w:ascii="宋体" w:hAnsi="宋体" w:eastAsia="宋体" w:cs="Segoe UI"/>
          <w:sz w:val="24"/>
          <w:shd w:val="clear" w:color="auto" w:fill="FFFFFF"/>
        </w:rPr>
        <w:br w:type="textWrapping"/>
      </w:r>
      <w:r>
        <w:rPr>
          <w:rFonts w:ascii="宋体" w:hAnsi="宋体" w:eastAsia="宋体" w:cs="Segoe UI"/>
          <w:sz w:val="24"/>
          <w:shd w:val="clear" w:color="auto" w:fill="FFFFFF"/>
        </w:rPr>
        <w:t>2.4 可视角度: ≥ 178°</w:t>
      </w:r>
      <w:r>
        <w:rPr>
          <w:rFonts w:ascii="宋体" w:hAnsi="宋体" w:eastAsia="宋体" w:cs="Segoe UI"/>
          <w:sz w:val="24"/>
          <w:shd w:val="clear" w:color="auto" w:fill="FFFFFF"/>
        </w:rPr>
        <w:br w:type="textWrapping"/>
      </w:r>
      <w:r>
        <w:rPr>
          <w:rFonts w:ascii="宋体" w:hAnsi="宋体" w:eastAsia="宋体" w:cs="Segoe UI"/>
          <w:sz w:val="24"/>
          <w:shd w:val="clear" w:color="auto" w:fill="FFFFFF"/>
        </w:rPr>
        <w:t>2.5 有害蓝光比例: &lt; 32%</w:t>
      </w:r>
      <w:r>
        <w:rPr>
          <w:rFonts w:ascii="宋体" w:hAnsi="宋体" w:eastAsia="宋体" w:cs="Segoe UI"/>
          <w:sz w:val="24"/>
          <w:shd w:val="clear" w:color="auto" w:fill="FFFFFF"/>
        </w:rPr>
        <w:br w:type="textWrapping"/>
      </w:r>
      <w:r>
        <w:rPr>
          <w:rFonts w:ascii="宋体" w:hAnsi="宋体" w:eastAsia="宋体" w:cs="Segoe UI"/>
          <w:sz w:val="24"/>
          <w:shd w:val="clear" w:color="auto" w:fill="FFFFFF"/>
        </w:rPr>
        <w:t>2.6 屏幕反射率: ≤ 5%</w:t>
      </w:r>
      <w:r>
        <w:rPr>
          <w:rFonts w:ascii="宋体" w:hAnsi="宋体" w:eastAsia="宋体" w:cs="Segoe UI"/>
          <w:sz w:val="24"/>
          <w:shd w:val="clear" w:color="auto" w:fill="FFFFFF"/>
        </w:rPr>
        <w:br w:type="textWrapping"/>
      </w:r>
      <w:r>
        <w:rPr>
          <w:rFonts w:ascii="宋体" w:hAnsi="宋体" w:eastAsia="宋体" w:cs="Segoe UI"/>
          <w:sz w:val="24"/>
          <w:shd w:val="clear" w:color="auto" w:fill="FFFFFF"/>
        </w:rPr>
        <w:t>2.7 操作系统：主流操作系统</w:t>
      </w:r>
      <w:r>
        <w:rPr>
          <w:rFonts w:ascii="宋体" w:hAnsi="宋体" w:eastAsia="宋体" w:cs="Segoe UI"/>
          <w:sz w:val="24"/>
          <w:shd w:val="clear" w:color="auto" w:fill="FFFFFF"/>
        </w:rPr>
        <w:br w:type="textWrapping"/>
      </w:r>
      <w:r>
        <w:rPr>
          <w:rFonts w:hint="eastAsia" w:ascii="宋体" w:hAnsi="宋体" w:eastAsia="宋体"/>
          <w:sz w:val="24"/>
        </w:rPr>
        <w:t>▲</w:t>
      </w:r>
      <w:r>
        <w:rPr>
          <w:rFonts w:ascii="宋体" w:hAnsi="宋体" w:eastAsia="宋体" w:cs="Segoe UI"/>
          <w:sz w:val="24"/>
          <w:shd w:val="clear" w:color="auto" w:fill="FFFFFF"/>
        </w:rPr>
        <w:t>2.8 处理器：≥四核处理器 (主频 ≥ 1.8GHz)</w:t>
      </w:r>
      <w:r>
        <w:rPr>
          <w:rFonts w:ascii="宋体" w:hAnsi="宋体" w:eastAsia="宋体" w:cs="Segoe UI"/>
          <w:sz w:val="24"/>
          <w:shd w:val="clear" w:color="auto" w:fill="FFFFFF"/>
        </w:rPr>
        <w:br w:type="textWrapping"/>
      </w:r>
      <w:r>
        <w:rPr>
          <w:rFonts w:ascii="宋体" w:hAnsi="宋体" w:eastAsia="宋体" w:cs="Segoe UI"/>
          <w:sz w:val="24"/>
          <w:shd w:val="clear" w:color="auto" w:fill="FFFFFF"/>
        </w:rPr>
        <w:t>2.9 运行内存 (RAM): ≥ 4GB</w:t>
      </w:r>
      <w:r>
        <w:rPr>
          <w:rFonts w:ascii="宋体" w:hAnsi="宋体" w:eastAsia="宋体" w:cs="Segoe UI"/>
          <w:sz w:val="24"/>
          <w:shd w:val="clear" w:color="auto" w:fill="FFFFFF"/>
        </w:rPr>
        <w:br w:type="textWrapping"/>
      </w:r>
      <w:r>
        <w:rPr>
          <w:rFonts w:ascii="宋体" w:hAnsi="宋体" w:eastAsia="宋体" w:cs="Segoe UI"/>
          <w:sz w:val="24"/>
          <w:shd w:val="clear" w:color="auto" w:fill="FFFFFF"/>
        </w:rPr>
        <w:t>2.10 存储空间 (ROM): ≥ 32GB</w:t>
      </w:r>
      <w:r>
        <w:rPr>
          <w:rFonts w:ascii="宋体" w:hAnsi="宋体" w:eastAsia="宋体" w:cs="Segoe UI"/>
          <w:sz w:val="24"/>
          <w:shd w:val="clear" w:color="auto" w:fill="FFFFFF"/>
        </w:rPr>
        <w:br w:type="textWrapping"/>
      </w:r>
      <w:r>
        <w:rPr>
          <w:rFonts w:ascii="宋体" w:hAnsi="宋体" w:eastAsia="宋体" w:cs="Segoe UI"/>
          <w:sz w:val="24"/>
          <w:shd w:val="clear" w:color="auto" w:fill="FFFFFF"/>
        </w:rPr>
        <w:t>2.11 存储扩展：支持 TF 卡扩展 (最大支持至 128GB)</w:t>
      </w:r>
      <w:r>
        <w:rPr>
          <w:rFonts w:ascii="宋体" w:hAnsi="宋体" w:eastAsia="宋体" w:cs="Segoe UI"/>
          <w:sz w:val="24"/>
          <w:shd w:val="clear" w:color="auto" w:fill="FFFFFF"/>
        </w:rPr>
        <w:br w:type="textWrapping"/>
      </w:r>
      <w:r>
        <w:rPr>
          <w:rFonts w:ascii="宋体" w:hAnsi="宋体" w:eastAsia="宋体" w:cs="Segoe UI"/>
          <w:sz w:val="24"/>
          <w:shd w:val="clear" w:color="auto" w:fill="FFFFFF"/>
        </w:rPr>
        <w:t>2.12 扬声器：内置双声道扬声器</w:t>
      </w:r>
      <w:bookmarkStart w:id="4" w:name="OLE_LINK6"/>
      <w:r>
        <w:rPr>
          <w:rFonts w:ascii="宋体" w:hAnsi="宋体" w:eastAsia="宋体" w:cs="Segoe UI"/>
          <w:sz w:val="24"/>
          <w:shd w:val="clear" w:color="auto" w:fill="FFFFFF"/>
        </w:rPr>
        <w:t>，单路功率：≥8W，总失真率：≤1%</w:t>
      </w:r>
      <w:bookmarkEnd w:id="4"/>
      <w:r>
        <w:rPr>
          <w:rFonts w:ascii="宋体" w:hAnsi="宋体" w:eastAsia="宋体" w:cs="Segoe UI"/>
          <w:sz w:val="24"/>
          <w:shd w:val="clear" w:color="auto" w:fill="FFFFFF"/>
        </w:rPr>
        <w:br w:type="textWrapping"/>
      </w:r>
      <w:r>
        <w:rPr>
          <w:rFonts w:hint="eastAsia" w:ascii="宋体" w:hAnsi="宋体" w:eastAsia="宋体"/>
          <w:sz w:val="24"/>
        </w:rPr>
        <w:t>▲</w:t>
      </w:r>
      <w:r>
        <w:rPr>
          <w:rFonts w:ascii="宋体" w:hAnsi="宋体" w:eastAsia="宋体" w:cs="Segoe UI"/>
          <w:sz w:val="24"/>
          <w:shd w:val="clear" w:color="auto" w:fill="FFFFFF"/>
        </w:rPr>
        <w:t xml:space="preserve">2.13 </w:t>
      </w:r>
      <w:r>
        <w:rPr>
          <w:rFonts w:hint="eastAsia" w:ascii="宋体" w:hAnsi="宋体" w:eastAsia="宋体" w:cs="微软雅黑"/>
          <w:sz w:val="24"/>
          <w:shd w:val="clear" w:color="auto" w:fill="FFFFFF"/>
        </w:rPr>
        <w:t>整机采用高雾度类纸液晶屏体，表面使用精密物理蚀刻工艺，增益屏体漫反射的形成，屏体雾度</w:t>
      </w:r>
      <w:r>
        <w:rPr>
          <w:rFonts w:ascii="宋体" w:hAnsi="宋体" w:eastAsia="宋体" w:cs="Segoe UI"/>
          <w:sz w:val="24"/>
          <w:shd w:val="clear" w:color="auto" w:fill="FFFFFF"/>
        </w:rPr>
        <w:t>≥</w:t>
      </w:r>
      <w:r>
        <w:rPr>
          <w:rFonts w:hint="eastAsia" w:ascii="宋体" w:hAnsi="宋体" w:eastAsia="宋体" w:cs="Segoe UI"/>
          <w:sz w:val="24"/>
          <w:shd w:val="clear" w:color="auto" w:fill="FFFFFF"/>
        </w:rPr>
        <w:t>25%</w:t>
      </w:r>
      <w:r>
        <w:rPr>
          <w:rFonts w:hint="eastAsia" w:ascii="宋体" w:hAnsi="宋体" w:eastAsia="宋体" w:cs="微软雅黑"/>
          <w:sz w:val="24"/>
          <w:shd w:val="clear" w:color="auto" w:fill="FFFFFF"/>
        </w:rPr>
        <w:t>，无需防眩光钢化玻璃或磨砂防眩光贴（需提供具有CMA或者CNAS标识的检测报告复印件并加盖投标人公章）</w:t>
      </w:r>
      <w:r>
        <w:rPr>
          <w:rFonts w:ascii="宋体" w:hAnsi="宋体" w:eastAsia="宋体" w:cs="Segoe UI"/>
          <w:sz w:val="24"/>
          <w:shd w:val="clear" w:color="auto" w:fill="FFFFFF"/>
        </w:rPr>
        <w:br w:type="textWrapping"/>
      </w:r>
      <w:r>
        <w:rPr>
          <w:rFonts w:hint="eastAsia" w:ascii="宋体" w:hAnsi="宋体" w:eastAsia="宋体"/>
          <w:sz w:val="24"/>
        </w:rPr>
        <w:t>▲</w:t>
      </w:r>
      <w:r>
        <w:rPr>
          <w:rFonts w:ascii="宋体" w:hAnsi="宋体" w:eastAsia="宋体" w:cs="Segoe UI"/>
          <w:sz w:val="24"/>
          <w:shd w:val="clear" w:color="auto" w:fill="FFFFFF"/>
        </w:rPr>
        <w:t xml:space="preserve">2.14 </w:t>
      </w:r>
      <w:r>
        <w:rPr>
          <w:rFonts w:hint="eastAsia" w:ascii="宋体" w:hAnsi="宋体" w:eastAsia="宋体" w:cs="微软雅黑"/>
          <w:sz w:val="24"/>
          <w:shd w:val="clear" w:color="auto" w:fill="FFFFFF"/>
        </w:rPr>
        <w:t>无损</w:t>
      </w:r>
      <w:r>
        <w:rPr>
          <w:rFonts w:hint="eastAsia" w:ascii="宋体" w:hAnsi="宋体" w:eastAsia="宋体" w:cs="Segoe UI"/>
          <w:sz w:val="24"/>
          <w:shd w:val="clear" w:color="auto" w:fill="FFFFFF"/>
        </w:rPr>
        <w:t>Gamma2.0</w:t>
      </w:r>
      <w:r>
        <w:rPr>
          <w:rFonts w:hint="eastAsia" w:ascii="宋体" w:hAnsi="宋体" w:eastAsia="宋体" w:cs="微软雅黑"/>
          <w:sz w:val="24"/>
          <w:shd w:val="clear" w:color="auto" w:fill="FFFFFF"/>
        </w:rPr>
        <w:t>，内置</w:t>
      </w:r>
      <w:r>
        <w:rPr>
          <w:rFonts w:hint="eastAsia" w:ascii="宋体" w:hAnsi="宋体" w:eastAsia="宋体" w:cs="Segoe UI"/>
          <w:sz w:val="24"/>
          <w:shd w:val="clear" w:color="auto" w:fill="FFFFFF"/>
        </w:rPr>
        <w:t>10</w:t>
      </w:r>
      <w:r>
        <w:rPr>
          <w:rFonts w:hint="eastAsia" w:ascii="宋体" w:hAnsi="宋体" w:eastAsia="宋体" w:cs="微软雅黑"/>
          <w:sz w:val="24"/>
          <w:shd w:val="clear" w:color="auto" w:fill="FFFFFF"/>
        </w:rPr>
        <w:t>组</w:t>
      </w:r>
      <w:r>
        <w:rPr>
          <w:rFonts w:hint="eastAsia" w:ascii="宋体" w:hAnsi="宋体" w:eastAsia="宋体" w:cs="Segoe UI"/>
          <w:sz w:val="24"/>
          <w:shd w:val="clear" w:color="auto" w:fill="FFFFFF"/>
        </w:rPr>
        <w:t xml:space="preserve"> Gamma </w:t>
      </w:r>
      <w:r>
        <w:rPr>
          <w:rFonts w:hint="eastAsia" w:ascii="宋体" w:hAnsi="宋体" w:eastAsia="宋体" w:cs="微软雅黑"/>
          <w:sz w:val="24"/>
          <w:shd w:val="clear" w:color="auto" w:fill="FFFFFF"/>
        </w:rPr>
        <w:t>曲线，在屏幕亮度低于</w:t>
      </w:r>
      <w:r>
        <w:rPr>
          <w:rFonts w:hint="eastAsia" w:ascii="宋体" w:hAnsi="宋体" w:eastAsia="宋体" w:cs="Segoe UI"/>
          <w:sz w:val="24"/>
          <w:shd w:val="clear" w:color="auto" w:fill="FFFFFF"/>
        </w:rPr>
        <w:t>50nit</w:t>
      </w:r>
      <w:r>
        <w:rPr>
          <w:rFonts w:hint="eastAsia" w:ascii="宋体" w:hAnsi="宋体" w:eastAsia="宋体" w:cs="微软雅黑"/>
          <w:sz w:val="24"/>
          <w:shd w:val="clear" w:color="auto" w:fill="FFFFFF"/>
        </w:rPr>
        <w:t>的情况下，能达到屏幕色彩的无损呈现（需提供具有CMA或者CNAS标识的检测报告复印件并加盖投标人公章）</w:t>
      </w:r>
      <w:r>
        <w:rPr>
          <w:rFonts w:ascii="宋体" w:hAnsi="宋体" w:eastAsia="宋体" w:cs="Segoe UI"/>
          <w:sz w:val="24"/>
          <w:shd w:val="clear" w:color="auto" w:fill="FFFFFF"/>
        </w:rPr>
        <w:br w:type="textWrapping"/>
      </w:r>
      <w:r>
        <w:rPr>
          <w:rFonts w:ascii="宋体" w:hAnsi="宋体" w:eastAsia="宋体" w:cs="Segoe UI"/>
          <w:sz w:val="24"/>
          <w:shd w:val="clear" w:color="auto" w:fill="FFFFFF"/>
        </w:rPr>
        <w:t>2.15 HDMI 接口: ≥ 2 个 (其中至少包含 1 个 HDMI 2.0)</w:t>
      </w:r>
      <w:r>
        <w:rPr>
          <w:rFonts w:ascii="宋体" w:hAnsi="宋体" w:eastAsia="宋体" w:cs="Segoe UI"/>
          <w:sz w:val="24"/>
          <w:shd w:val="clear" w:color="auto" w:fill="FFFFFF"/>
        </w:rPr>
        <w:br w:type="textWrapping"/>
      </w:r>
      <w:r>
        <w:rPr>
          <w:rFonts w:ascii="宋体" w:hAnsi="宋体" w:eastAsia="宋体" w:cs="Segoe UI"/>
          <w:sz w:val="24"/>
          <w:shd w:val="clear" w:color="auto" w:fill="FFFFFF"/>
        </w:rPr>
        <w:t>2.16 USB 接口: ≥ 1 个 (其中至少包含 1 个 USB 3.0)</w:t>
      </w:r>
      <w:r>
        <w:rPr>
          <w:rFonts w:ascii="宋体" w:hAnsi="宋体" w:eastAsia="宋体" w:cs="Segoe UI"/>
          <w:sz w:val="24"/>
          <w:shd w:val="clear" w:color="auto" w:fill="FFFFFF"/>
        </w:rPr>
        <w:br w:type="textWrapping"/>
      </w:r>
      <w:r>
        <w:rPr>
          <w:rFonts w:ascii="宋体" w:hAnsi="宋体" w:eastAsia="宋体" w:cs="Segoe UI"/>
          <w:sz w:val="24"/>
          <w:shd w:val="clear" w:color="auto" w:fill="FFFFFF"/>
        </w:rPr>
        <w:t>2.17 RS232 串口: ≥ 1 个</w:t>
      </w:r>
      <w:r>
        <w:rPr>
          <w:rFonts w:ascii="宋体" w:hAnsi="宋体" w:eastAsia="宋体" w:cs="Segoe UI"/>
          <w:sz w:val="24"/>
          <w:shd w:val="clear" w:color="auto" w:fill="FFFFFF"/>
        </w:rPr>
        <w:br w:type="textWrapping"/>
      </w:r>
      <w:r>
        <w:rPr>
          <w:rFonts w:ascii="宋体" w:hAnsi="宋体" w:eastAsia="宋体" w:cs="Segoe UI"/>
          <w:sz w:val="24"/>
          <w:shd w:val="clear" w:color="auto" w:fill="FFFFFF"/>
        </w:rPr>
        <w:t xml:space="preserve">2.18 工作功耗: ≤ </w:t>
      </w:r>
      <w:r>
        <w:rPr>
          <w:rFonts w:hint="eastAsia" w:ascii="宋体" w:hAnsi="宋体" w:eastAsia="宋体" w:cs="Segoe UI"/>
          <w:sz w:val="24"/>
          <w:shd w:val="clear" w:color="auto" w:fill="FFFFFF"/>
        </w:rPr>
        <w:t>220</w:t>
      </w:r>
      <w:r>
        <w:rPr>
          <w:rFonts w:ascii="宋体" w:hAnsi="宋体" w:eastAsia="宋体" w:cs="Segoe UI"/>
          <w:sz w:val="24"/>
          <w:shd w:val="clear" w:color="auto" w:fill="FFFFFF"/>
        </w:rPr>
        <w:t>W</w:t>
      </w:r>
      <w:r>
        <w:rPr>
          <w:rFonts w:hint="eastAsia" w:ascii="宋体" w:hAnsi="宋体" w:eastAsia="宋体" w:cs="微软雅黑"/>
          <w:sz w:val="24"/>
          <w:shd w:val="clear" w:color="auto" w:fill="FFFFFF"/>
        </w:rPr>
        <w:t>，待机功耗</w:t>
      </w:r>
      <w:r>
        <w:rPr>
          <w:rFonts w:ascii="宋体" w:hAnsi="宋体" w:eastAsia="宋体" w:cs="Segoe UI"/>
          <w:sz w:val="24"/>
          <w:shd w:val="clear" w:color="auto" w:fill="FFFFFF"/>
        </w:rPr>
        <w:t>: ≤ 0.5W</w:t>
      </w:r>
      <w:r>
        <w:rPr>
          <w:rFonts w:ascii="宋体" w:hAnsi="宋体" w:eastAsia="宋体" w:cs="Segoe UI"/>
          <w:sz w:val="24"/>
          <w:shd w:val="clear" w:color="auto" w:fill="FFFFFF"/>
        </w:rPr>
        <w:br w:type="textWrapping"/>
      </w:r>
      <w:r>
        <w:rPr>
          <w:rFonts w:hint="eastAsia" w:ascii="宋体" w:hAnsi="宋体" w:eastAsia="宋体"/>
          <w:sz w:val="24"/>
        </w:rPr>
        <w:t>▲</w:t>
      </w:r>
      <w:r>
        <w:rPr>
          <w:rFonts w:ascii="宋体" w:hAnsi="宋体" w:eastAsia="宋体" w:cs="Segoe UI"/>
          <w:sz w:val="24"/>
          <w:shd w:val="clear" w:color="auto" w:fill="FFFFFF"/>
        </w:rPr>
        <w:t xml:space="preserve">2.19 </w:t>
      </w:r>
      <w:r>
        <w:rPr>
          <w:rFonts w:hint="eastAsia" w:ascii="宋体" w:hAnsi="宋体" w:eastAsia="宋体" w:cs="微软雅黑"/>
          <w:sz w:val="24"/>
          <w:shd w:val="clear" w:color="auto" w:fill="FFFFFF"/>
        </w:rPr>
        <w:t>设备通过等保三级认证，设备端口安全管控（端子锁，遥控器锁，保证设备播放不被干扰）、安全加密播放、远程控制，三位一体全方位守护设备安全（提供三级等保备案证明复印件并加盖投标人公章）</w:t>
      </w:r>
      <w:r>
        <w:rPr>
          <w:rFonts w:ascii="宋体" w:hAnsi="宋体" w:eastAsia="宋体" w:cs="Segoe UI"/>
          <w:sz w:val="24"/>
          <w:shd w:val="clear" w:color="auto" w:fill="FFFFFF"/>
        </w:rPr>
        <w:br w:type="textWrapping"/>
      </w:r>
      <w:r>
        <w:rPr>
          <w:rFonts w:ascii="宋体" w:hAnsi="宋体" w:eastAsia="宋体" w:cs="Segoe UI"/>
          <w:sz w:val="24"/>
          <w:shd w:val="clear" w:color="auto" w:fill="FFFFFF"/>
        </w:rPr>
        <w:t>2.20 调光功能：自适应调光</w:t>
      </w:r>
      <w:r>
        <w:rPr>
          <w:rFonts w:hint="eastAsia" w:ascii="宋体" w:hAnsi="宋体" w:eastAsia="宋体" w:cs="微软雅黑"/>
          <w:sz w:val="24"/>
          <w:shd w:val="clear" w:color="auto" w:fill="FFFFFF"/>
        </w:rPr>
        <w:t>，亮度调节范围</w:t>
      </w:r>
      <w:r>
        <w:rPr>
          <w:rFonts w:ascii="宋体" w:hAnsi="宋体" w:eastAsia="宋体" w:cs="Segoe UI"/>
          <w:sz w:val="24"/>
          <w:shd w:val="clear" w:color="auto" w:fill="FFFFFF"/>
        </w:rPr>
        <w:t>: 50-500 cd/</w:t>
      </w:r>
      <w:r>
        <w:rPr>
          <w:rFonts w:hint="eastAsia" w:ascii="宋体" w:hAnsi="宋体" w:eastAsia="宋体" w:cs="Segoe UI Symbol"/>
          <w:sz w:val="24"/>
          <w:shd w:val="clear" w:color="auto" w:fill="FFFFFF"/>
        </w:rPr>
        <w:t>㎡</w:t>
      </w:r>
      <w:r>
        <w:rPr>
          <w:rFonts w:ascii="宋体" w:hAnsi="宋体" w:eastAsia="宋体" w:cs="Segoe UI"/>
          <w:sz w:val="24"/>
          <w:shd w:val="clear" w:color="auto" w:fill="FFFFFF"/>
        </w:rPr>
        <w:br w:type="textWrapping"/>
      </w:r>
      <w:r>
        <w:rPr>
          <w:rFonts w:ascii="宋体" w:hAnsi="宋体" w:eastAsia="宋体" w:cs="Segoe UI"/>
          <w:sz w:val="24"/>
          <w:shd w:val="clear" w:color="auto" w:fill="FFFFFF"/>
        </w:rPr>
        <w:t>2.21 波动深度: &lt; 5%</w:t>
      </w:r>
      <w:r>
        <w:rPr>
          <w:rFonts w:ascii="宋体" w:hAnsi="宋体" w:eastAsia="宋体" w:cs="Segoe UI"/>
          <w:sz w:val="24"/>
          <w:shd w:val="clear" w:color="auto" w:fill="FFFFFF"/>
        </w:rPr>
        <w:br w:type="textWrapping"/>
      </w:r>
      <w:r>
        <w:rPr>
          <w:rFonts w:ascii="宋体" w:hAnsi="宋体" w:eastAsia="宋体" w:cs="Segoe UI"/>
          <w:sz w:val="24"/>
          <w:shd w:val="clear" w:color="auto" w:fill="FFFFFF"/>
        </w:rPr>
        <w:t>2.22 环境光感应误差: ≤ 10%</w:t>
      </w:r>
      <w:r>
        <w:rPr>
          <w:rFonts w:ascii="宋体" w:hAnsi="宋体" w:eastAsia="宋体" w:cs="Segoe UI"/>
          <w:sz w:val="24"/>
          <w:shd w:val="clear" w:color="auto" w:fill="FFFFFF"/>
        </w:rPr>
        <w:br w:type="textWrapping"/>
      </w:r>
      <w:r>
        <w:rPr>
          <w:rFonts w:ascii="宋体" w:hAnsi="宋体" w:eastAsia="宋体" w:cs="Segoe UI"/>
          <w:sz w:val="24"/>
          <w:shd w:val="clear" w:color="auto" w:fill="FFFFFF"/>
        </w:rPr>
        <w:t>2.23 刷新率: ≥ 60Hz</w:t>
      </w:r>
    </w:p>
    <w:p w14:paraId="58B9E062">
      <w:pPr>
        <w:spacing w:line="360" w:lineRule="auto"/>
        <w:rPr>
          <w:rFonts w:hint="eastAsia" w:ascii="宋体" w:hAnsi="宋体" w:eastAsia="宋体" w:cs="Segoe UI"/>
          <w:sz w:val="24"/>
          <w:shd w:val="clear" w:color="auto" w:fill="FFFFFF"/>
        </w:rPr>
      </w:pPr>
    </w:p>
    <w:p w14:paraId="6DE2011E">
      <w:pPr>
        <w:spacing w:line="360" w:lineRule="auto"/>
        <w:rPr>
          <w:rFonts w:hint="eastAsia"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>3、画屏98寸</w:t>
      </w:r>
    </w:p>
    <w:p w14:paraId="1251BCDC">
      <w:pPr>
        <w:spacing w:line="360" w:lineRule="auto"/>
        <w:rPr>
          <w:rFonts w:hint="eastAsia" w:ascii="宋体" w:hAnsi="宋体" w:eastAsia="宋体" w:cs="Segoe UI"/>
          <w:sz w:val="24"/>
          <w:shd w:val="clear" w:color="auto" w:fill="FFFFFF"/>
        </w:rPr>
      </w:pPr>
      <w:r>
        <w:rPr>
          <w:rFonts w:hint="eastAsia" w:ascii="宋体" w:hAnsi="宋体" w:eastAsia="宋体"/>
          <w:sz w:val="24"/>
        </w:rPr>
        <w:t>▲</w:t>
      </w:r>
      <w:r>
        <w:rPr>
          <w:rFonts w:ascii="宋体" w:hAnsi="宋体" w:eastAsia="宋体" w:cs="Segoe UI"/>
          <w:sz w:val="24"/>
          <w:shd w:val="clear" w:color="auto" w:fill="FFFFFF"/>
        </w:rPr>
        <w:t>3.1 分辨率: ≥ 3840×2160 (4K UHD)</w:t>
      </w:r>
      <w:r>
        <w:rPr>
          <w:rFonts w:ascii="宋体" w:hAnsi="宋体" w:eastAsia="宋体" w:cs="Segoe UI"/>
          <w:sz w:val="24"/>
          <w:shd w:val="clear" w:color="auto" w:fill="FFFFFF"/>
        </w:rPr>
        <w:br w:type="textWrapping"/>
      </w:r>
      <w:r>
        <w:rPr>
          <w:rFonts w:ascii="宋体" w:hAnsi="宋体" w:eastAsia="宋体" w:cs="Segoe UI"/>
          <w:sz w:val="24"/>
          <w:shd w:val="clear" w:color="auto" w:fill="FFFFFF"/>
        </w:rPr>
        <w:t>3.2 色域覆盖率: ≥ 85%</w:t>
      </w:r>
      <w:r>
        <w:rPr>
          <w:rFonts w:ascii="宋体" w:hAnsi="宋体" w:eastAsia="宋体" w:cs="Segoe UI"/>
          <w:sz w:val="24"/>
          <w:shd w:val="clear" w:color="auto" w:fill="FFFFFF"/>
        </w:rPr>
        <w:br w:type="textWrapping"/>
      </w:r>
      <w:r>
        <w:rPr>
          <w:rFonts w:ascii="宋体" w:hAnsi="宋体" w:eastAsia="宋体" w:cs="Segoe UI"/>
          <w:sz w:val="24"/>
          <w:shd w:val="clear" w:color="auto" w:fill="FFFFFF"/>
        </w:rPr>
        <w:t>3.3 色准 (ΔE): ≤ 3</w:t>
      </w:r>
      <w:r>
        <w:rPr>
          <w:rFonts w:ascii="宋体" w:hAnsi="宋体" w:eastAsia="宋体" w:cs="Segoe UI"/>
          <w:sz w:val="24"/>
          <w:shd w:val="clear" w:color="auto" w:fill="FFFFFF"/>
        </w:rPr>
        <w:br w:type="textWrapping"/>
      </w:r>
      <w:r>
        <w:rPr>
          <w:rFonts w:ascii="宋体" w:hAnsi="宋体" w:eastAsia="宋体" w:cs="Segoe UI"/>
          <w:sz w:val="24"/>
          <w:shd w:val="clear" w:color="auto" w:fill="FFFFFF"/>
        </w:rPr>
        <w:t>3.4 可视角度: ≥ 178°</w:t>
      </w:r>
      <w:r>
        <w:rPr>
          <w:rFonts w:ascii="宋体" w:hAnsi="宋体" w:eastAsia="宋体" w:cs="Segoe UI"/>
          <w:sz w:val="24"/>
          <w:shd w:val="clear" w:color="auto" w:fill="FFFFFF"/>
        </w:rPr>
        <w:br w:type="textWrapping"/>
      </w:r>
      <w:r>
        <w:rPr>
          <w:rFonts w:ascii="宋体" w:hAnsi="宋体" w:eastAsia="宋体" w:cs="Segoe UI"/>
          <w:sz w:val="24"/>
          <w:shd w:val="clear" w:color="auto" w:fill="FFFFFF"/>
        </w:rPr>
        <w:t>3.5 有害蓝光比例: &lt; 32%</w:t>
      </w:r>
      <w:r>
        <w:rPr>
          <w:rFonts w:ascii="宋体" w:hAnsi="宋体" w:eastAsia="宋体" w:cs="Segoe UI"/>
          <w:sz w:val="24"/>
          <w:shd w:val="clear" w:color="auto" w:fill="FFFFFF"/>
        </w:rPr>
        <w:br w:type="textWrapping"/>
      </w:r>
      <w:r>
        <w:rPr>
          <w:rFonts w:ascii="宋体" w:hAnsi="宋体" w:eastAsia="宋体" w:cs="Segoe UI"/>
          <w:sz w:val="24"/>
          <w:shd w:val="clear" w:color="auto" w:fill="FFFFFF"/>
        </w:rPr>
        <w:t>3.6 屏幕反射率: ≤ 5%</w:t>
      </w:r>
      <w:r>
        <w:rPr>
          <w:rFonts w:ascii="宋体" w:hAnsi="宋体" w:eastAsia="宋体" w:cs="Segoe UI"/>
          <w:sz w:val="24"/>
          <w:shd w:val="clear" w:color="auto" w:fill="FFFFFF"/>
        </w:rPr>
        <w:br w:type="textWrapping"/>
      </w:r>
      <w:r>
        <w:rPr>
          <w:rFonts w:ascii="宋体" w:hAnsi="宋体" w:eastAsia="宋体" w:cs="Segoe UI"/>
          <w:sz w:val="24"/>
          <w:shd w:val="clear" w:color="auto" w:fill="FFFFFF"/>
        </w:rPr>
        <w:t>3.7 操作系统：主流操作系统</w:t>
      </w:r>
      <w:r>
        <w:rPr>
          <w:rFonts w:ascii="宋体" w:hAnsi="宋体" w:eastAsia="宋体" w:cs="Segoe UI"/>
          <w:sz w:val="24"/>
          <w:shd w:val="clear" w:color="auto" w:fill="FFFFFF"/>
        </w:rPr>
        <w:br w:type="textWrapping"/>
      </w:r>
      <w:r>
        <w:rPr>
          <w:rFonts w:hint="eastAsia" w:ascii="宋体" w:hAnsi="宋体" w:eastAsia="宋体"/>
          <w:sz w:val="24"/>
        </w:rPr>
        <w:t>▲</w:t>
      </w:r>
      <w:r>
        <w:rPr>
          <w:rFonts w:ascii="宋体" w:hAnsi="宋体" w:eastAsia="宋体" w:cs="Segoe UI"/>
          <w:sz w:val="24"/>
          <w:shd w:val="clear" w:color="auto" w:fill="FFFFFF"/>
        </w:rPr>
        <w:t>3.8 处理器：≥四核处理器 (主频 ≥ 1.8GHz)</w:t>
      </w:r>
      <w:r>
        <w:rPr>
          <w:rFonts w:ascii="宋体" w:hAnsi="宋体" w:eastAsia="宋体" w:cs="Segoe UI"/>
          <w:sz w:val="24"/>
          <w:shd w:val="clear" w:color="auto" w:fill="FFFFFF"/>
        </w:rPr>
        <w:br w:type="textWrapping"/>
      </w:r>
      <w:r>
        <w:rPr>
          <w:rFonts w:ascii="宋体" w:hAnsi="宋体" w:eastAsia="宋体" w:cs="Segoe UI"/>
          <w:sz w:val="24"/>
          <w:shd w:val="clear" w:color="auto" w:fill="FFFFFF"/>
        </w:rPr>
        <w:t>3.9 运行内存 (RAM): ≥ 4GB</w:t>
      </w:r>
      <w:r>
        <w:rPr>
          <w:rFonts w:ascii="宋体" w:hAnsi="宋体" w:eastAsia="宋体" w:cs="Segoe UI"/>
          <w:sz w:val="24"/>
          <w:shd w:val="clear" w:color="auto" w:fill="FFFFFF"/>
        </w:rPr>
        <w:br w:type="textWrapping"/>
      </w:r>
      <w:r>
        <w:rPr>
          <w:rFonts w:ascii="宋体" w:hAnsi="宋体" w:eastAsia="宋体" w:cs="Segoe UI"/>
          <w:sz w:val="24"/>
          <w:shd w:val="clear" w:color="auto" w:fill="FFFFFF"/>
        </w:rPr>
        <w:t>3.10 存储空间 (ROM): ≥ 32GB</w:t>
      </w:r>
      <w:r>
        <w:rPr>
          <w:rFonts w:ascii="宋体" w:hAnsi="宋体" w:eastAsia="宋体" w:cs="Segoe UI"/>
          <w:sz w:val="24"/>
          <w:shd w:val="clear" w:color="auto" w:fill="FFFFFF"/>
        </w:rPr>
        <w:br w:type="textWrapping"/>
      </w:r>
      <w:r>
        <w:rPr>
          <w:rFonts w:ascii="宋体" w:hAnsi="宋体" w:eastAsia="宋体" w:cs="Segoe UI"/>
          <w:sz w:val="24"/>
          <w:shd w:val="clear" w:color="auto" w:fill="FFFFFF"/>
        </w:rPr>
        <w:t>3.11 存储扩展：支持 TF 卡扩展 (最大支持至 128GB)</w:t>
      </w:r>
      <w:r>
        <w:rPr>
          <w:rFonts w:ascii="宋体" w:hAnsi="宋体" w:eastAsia="宋体" w:cs="Segoe UI"/>
          <w:sz w:val="24"/>
          <w:shd w:val="clear" w:color="auto" w:fill="FFFFFF"/>
        </w:rPr>
        <w:br w:type="textWrapping"/>
      </w:r>
      <w:r>
        <w:rPr>
          <w:rFonts w:ascii="宋体" w:hAnsi="宋体" w:eastAsia="宋体" w:cs="Segoe UI"/>
          <w:sz w:val="24"/>
          <w:shd w:val="clear" w:color="auto" w:fill="FFFFFF"/>
        </w:rPr>
        <w:t>3.12 扬声器：内置双声道扬声器，单路功率：≥8W，总失真率：≤1%</w:t>
      </w:r>
      <w:r>
        <w:rPr>
          <w:rFonts w:ascii="宋体" w:hAnsi="宋体" w:eastAsia="宋体" w:cs="Segoe UI"/>
          <w:sz w:val="24"/>
          <w:shd w:val="clear" w:color="auto" w:fill="FFFFFF"/>
        </w:rPr>
        <w:br w:type="textWrapping"/>
      </w:r>
      <w:r>
        <w:rPr>
          <w:rFonts w:hint="eastAsia" w:ascii="宋体" w:hAnsi="宋体" w:eastAsia="宋体"/>
          <w:sz w:val="24"/>
        </w:rPr>
        <w:t>▲</w:t>
      </w:r>
      <w:r>
        <w:rPr>
          <w:rFonts w:ascii="宋体" w:hAnsi="宋体" w:eastAsia="宋体" w:cs="Segoe UI"/>
          <w:sz w:val="24"/>
          <w:shd w:val="clear" w:color="auto" w:fill="FFFFFF"/>
        </w:rPr>
        <w:t xml:space="preserve">3.13 </w:t>
      </w:r>
      <w:r>
        <w:rPr>
          <w:rFonts w:hint="eastAsia" w:ascii="宋体" w:hAnsi="宋体" w:eastAsia="宋体" w:cs="微软雅黑"/>
          <w:sz w:val="24"/>
          <w:shd w:val="clear" w:color="auto" w:fill="FFFFFF"/>
        </w:rPr>
        <w:t>整机采用高雾度类纸液晶屏体，表面使用精密物理蚀刻工艺，增益屏体漫反射的形成，屏体雾度</w:t>
      </w:r>
      <w:r>
        <w:rPr>
          <w:rFonts w:ascii="宋体" w:hAnsi="宋体" w:eastAsia="宋体" w:cs="Segoe UI"/>
          <w:sz w:val="24"/>
          <w:shd w:val="clear" w:color="auto" w:fill="FFFFFF"/>
        </w:rPr>
        <w:t>≥</w:t>
      </w:r>
      <w:r>
        <w:rPr>
          <w:rFonts w:hint="eastAsia" w:ascii="宋体" w:hAnsi="宋体" w:eastAsia="宋体" w:cs="Segoe UI"/>
          <w:sz w:val="24"/>
          <w:shd w:val="clear" w:color="auto" w:fill="FFFFFF"/>
        </w:rPr>
        <w:t>25%</w:t>
      </w:r>
      <w:r>
        <w:rPr>
          <w:rFonts w:hint="eastAsia" w:ascii="宋体" w:hAnsi="宋体" w:eastAsia="宋体" w:cs="微软雅黑"/>
          <w:sz w:val="24"/>
          <w:shd w:val="clear" w:color="auto" w:fill="FFFFFF"/>
        </w:rPr>
        <w:t>，无需防眩光钢化玻璃或磨砂防眩光贴（需提供具有CMA或者CNAS标识的检测报告复印件并加盖投标人公章）</w:t>
      </w:r>
      <w:r>
        <w:rPr>
          <w:rFonts w:ascii="宋体" w:hAnsi="宋体" w:eastAsia="宋体" w:cs="Segoe UI"/>
          <w:sz w:val="24"/>
          <w:shd w:val="clear" w:color="auto" w:fill="FFFFFF"/>
        </w:rPr>
        <w:br w:type="textWrapping"/>
      </w:r>
      <w:r>
        <w:rPr>
          <w:rFonts w:hint="eastAsia" w:ascii="宋体" w:hAnsi="宋体" w:eastAsia="宋体"/>
          <w:sz w:val="24"/>
        </w:rPr>
        <w:t>▲</w:t>
      </w:r>
      <w:r>
        <w:rPr>
          <w:rFonts w:ascii="宋体" w:hAnsi="宋体" w:eastAsia="宋体" w:cs="Segoe UI"/>
          <w:sz w:val="24"/>
          <w:shd w:val="clear" w:color="auto" w:fill="FFFFFF"/>
        </w:rPr>
        <w:t xml:space="preserve">3.14 </w:t>
      </w:r>
      <w:r>
        <w:rPr>
          <w:rFonts w:hint="eastAsia" w:ascii="宋体" w:hAnsi="宋体" w:eastAsia="宋体" w:cs="微软雅黑"/>
          <w:sz w:val="24"/>
          <w:shd w:val="clear" w:color="auto" w:fill="FFFFFF"/>
        </w:rPr>
        <w:t>无损</w:t>
      </w:r>
      <w:r>
        <w:rPr>
          <w:rFonts w:hint="eastAsia" w:ascii="宋体" w:hAnsi="宋体" w:eastAsia="宋体" w:cs="Segoe UI"/>
          <w:sz w:val="24"/>
          <w:shd w:val="clear" w:color="auto" w:fill="FFFFFF"/>
        </w:rPr>
        <w:t>Gamma2.0</w:t>
      </w:r>
      <w:r>
        <w:rPr>
          <w:rFonts w:hint="eastAsia" w:ascii="宋体" w:hAnsi="宋体" w:eastAsia="宋体" w:cs="微软雅黑"/>
          <w:sz w:val="24"/>
          <w:shd w:val="clear" w:color="auto" w:fill="FFFFFF"/>
        </w:rPr>
        <w:t>，内置</w:t>
      </w:r>
      <w:r>
        <w:rPr>
          <w:rFonts w:hint="eastAsia" w:ascii="宋体" w:hAnsi="宋体" w:eastAsia="宋体" w:cs="Segoe UI"/>
          <w:sz w:val="24"/>
          <w:shd w:val="clear" w:color="auto" w:fill="FFFFFF"/>
        </w:rPr>
        <w:t>10</w:t>
      </w:r>
      <w:r>
        <w:rPr>
          <w:rFonts w:hint="eastAsia" w:ascii="宋体" w:hAnsi="宋体" w:eastAsia="宋体" w:cs="微软雅黑"/>
          <w:sz w:val="24"/>
          <w:shd w:val="clear" w:color="auto" w:fill="FFFFFF"/>
        </w:rPr>
        <w:t>组</w:t>
      </w:r>
      <w:r>
        <w:rPr>
          <w:rFonts w:hint="eastAsia" w:ascii="宋体" w:hAnsi="宋体" w:eastAsia="宋体" w:cs="Segoe UI"/>
          <w:sz w:val="24"/>
          <w:shd w:val="clear" w:color="auto" w:fill="FFFFFF"/>
        </w:rPr>
        <w:t xml:space="preserve"> Gamma </w:t>
      </w:r>
      <w:r>
        <w:rPr>
          <w:rFonts w:hint="eastAsia" w:ascii="宋体" w:hAnsi="宋体" w:eastAsia="宋体" w:cs="微软雅黑"/>
          <w:sz w:val="24"/>
          <w:shd w:val="clear" w:color="auto" w:fill="FFFFFF"/>
        </w:rPr>
        <w:t>曲线，在屏幕亮度低于</w:t>
      </w:r>
      <w:r>
        <w:rPr>
          <w:rFonts w:hint="eastAsia" w:ascii="宋体" w:hAnsi="宋体" w:eastAsia="宋体" w:cs="Segoe UI"/>
          <w:sz w:val="24"/>
          <w:shd w:val="clear" w:color="auto" w:fill="FFFFFF"/>
        </w:rPr>
        <w:t>50nit</w:t>
      </w:r>
      <w:r>
        <w:rPr>
          <w:rFonts w:hint="eastAsia" w:ascii="宋体" w:hAnsi="宋体" w:eastAsia="宋体" w:cs="微软雅黑"/>
          <w:sz w:val="24"/>
          <w:shd w:val="clear" w:color="auto" w:fill="FFFFFF"/>
        </w:rPr>
        <w:t>的情况下，能达到屏幕色彩的无损呈现（需提供具有CMA或者CNAS标识的检测报告复印件并加盖投标人公章）</w:t>
      </w:r>
      <w:r>
        <w:rPr>
          <w:rFonts w:ascii="宋体" w:hAnsi="宋体" w:eastAsia="宋体" w:cs="Segoe UI"/>
          <w:sz w:val="24"/>
          <w:shd w:val="clear" w:color="auto" w:fill="FFFFFF"/>
        </w:rPr>
        <w:br w:type="textWrapping"/>
      </w:r>
      <w:r>
        <w:rPr>
          <w:rFonts w:ascii="宋体" w:hAnsi="宋体" w:eastAsia="宋体" w:cs="Segoe UI"/>
          <w:sz w:val="24"/>
          <w:shd w:val="clear" w:color="auto" w:fill="FFFFFF"/>
        </w:rPr>
        <w:t>3.15 HDMI 接口: ≥ 2 个 (其中至少包含 1 个 HDMI 2.0)</w:t>
      </w:r>
      <w:r>
        <w:rPr>
          <w:rFonts w:ascii="宋体" w:hAnsi="宋体" w:eastAsia="宋体" w:cs="Segoe UI"/>
          <w:sz w:val="24"/>
          <w:shd w:val="clear" w:color="auto" w:fill="FFFFFF"/>
        </w:rPr>
        <w:br w:type="textWrapping"/>
      </w:r>
      <w:r>
        <w:rPr>
          <w:rFonts w:ascii="宋体" w:hAnsi="宋体" w:eastAsia="宋体" w:cs="Segoe UI"/>
          <w:sz w:val="24"/>
          <w:shd w:val="clear" w:color="auto" w:fill="FFFFFF"/>
        </w:rPr>
        <w:t>3.16 USB 接口: ≥ 1 个 (其中至少包含 1 个 USB 3.0)</w:t>
      </w:r>
      <w:r>
        <w:rPr>
          <w:rFonts w:ascii="宋体" w:hAnsi="宋体" w:eastAsia="宋体" w:cs="Segoe UI"/>
          <w:sz w:val="24"/>
          <w:shd w:val="clear" w:color="auto" w:fill="FFFFFF"/>
        </w:rPr>
        <w:br w:type="textWrapping"/>
      </w:r>
      <w:r>
        <w:rPr>
          <w:rFonts w:ascii="宋体" w:hAnsi="宋体" w:eastAsia="宋体" w:cs="Segoe UI"/>
          <w:sz w:val="24"/>
          <w:shd w:val="clear" w:color="auto" w:fill="FFFFFF"/>
        </w:rPr>
        <w:t>3.17 RS232 串口: ≥ 1 个</w:t>
      </w:r>
      <w:r>
        <w:rPr>
          <w:rFonts w:ascii="宋体" w:hAnsi="宋体" w:eastAsia="宋体" w:cs="Segoe UI"/>
          <w:sz w:val="24"/>
          <w:shd w:val="clear" w:color="auto" w:fill="FFFFFF"/>
        </w:rPr>
        <w:br w:type="textWrapping"/>
      </w:r>
      <w:r>
        <w:rPr>
          <w:rFonts w:ascii="宋体" w:hAnsi="宋体" w:eastAsia="宋体" w:cs="Segoe UI"/>
          <w:sz w:val="24"/>
          <w:shd w:val="clear" w:color="auto" w:fill="FFFFFF"/>
        </w:rPr>
        <w:t xml:space="preserve">3.18 工作功耗: ≤ </w:t>
      </w:r>
      <w:r>
        <w:rPr>
          <w:rFonts w:hint="eastAsia" w:ascii="宋体" w:hAnsi="宋体" w:eastAsia="宋体" w:cs="Segoe UI"/>
          <w:sz w:val="24"/>
          <w:shd w:val="clear" w:color="auto" w:fill="FFFFFF"/>
        </w:rPr>
        <w:t>45</w:t>
      </w:r>
      <w:r>
        <w:rPr>
          <w:rFonts w:ascii="宋体" w:hAnsi="宋体" w:eastAsia="宋体" w:cs="Segoe UI"/>
          <w:sz w:val="24"/>
          <w:shd w:val="clear" w:color="auto" w:fill="FFFFFF"/>
        </w:rPr>
        <w:t>0W</w:t>
      </w:r>
      <w:r>
        <w:rPr>
          <w:rFonts w:hint="eastAsia" w:ascii="宋体" w:hAnsi="宋体" w:eastAsia="宋体" w:cs="微软雅黑"/>
          <w:sz w:val="24"/>
          <w:shd w:val="clear" w:color="auto" w:fill="FFFFFF"/>
        </w:rPr>
        <w:t>，待机功耗</w:t>
      </w:r>
      <w:r>
        <w:rPr>
          <w:rFonts w:ascii="宋体" w:hAnsi="宋体" w:eastAsia="宋体" w:cs="Segoe UI"/>
          <w:sz w:val="24"/>
          <w:shd w:val="clear" w:color="auto" w:fill="FFFFFF"/>
        </w:rPr>
        <w:t>: ≤ 0.5W</w:t>
      </w:r>
      <w:r>
        <w:rPr>
          <w:rFonts w:ascii="宋体" w:hAnsi="宋体" w:eastAsia="宋体" w:cs="Segoe UI"/>
          <w:sz w:val="24"/>
          <w:shd w:val="clear" w:color="auto" w:fill="FFFFFF"/>
        </w:rPr>
        <w:br w:type="textWrapping"/>
      </w:r>
      <w:r>
        <w:rPr>
          <w:rFonts w:hint="eastAsia" w:ascii="宋体" w:hAnsi="宋体" w:eastAsia="宋体"/>
          <w:sz w:val="24"/>
        </w:rPr>
        <w:t>▲</w:t>
      </w:r>
      <w:r>
        <w:rPr>
          <w:rFonts w:ascii="宋体" w:hAnsi="宋体" w:eastAsia="宋体" w:cs="Segoe UI"/>
          <w:sz w:val="24"/>
          <w:shd w:val="clear" w:color="auto" w:fill="FFFFFF"/>
        </w:rPr>
        <w:t xml:space="preserve">3.19 </w:t>
      </w:r>
      <w:r>
        <w:rPr>
          <w:rFonts w:hint="eastAsia" w:ascii="宋体" w:hAnsi="宋体" w:eastAsia="宋体" w:cs="微软雅黑"/>
          <w:sz w:val="24"/>
          <w:shd w:val="clear" w:color="auto" w:fill="FFFFFF"/>
        </w:rPr>
        <w:t>设备通过等保三级认证，设备端口安全管控（端子锁，遥控器锁，保证设备播放不被干扰）、安全加密播放、远程控制，三位一体全方位守护设备安全（提供三级等保备案证明复印件并加盖投标人公章）</w:t>
      </w:r>
      <w:r>
        <w:rPr>
          <w:rFonts w:ascii="宋体" w:hAnsi="宋体" w:eastAsia="宋体" w:cs="Segoe UI"/>
          <w:sz w:val="24"/>
          <w:shd w:val="clear" w:color="auto" w:fill="FFFFFF"/>
        </w:rPr>
        <w:br w:type="textWrapping"/>
      </w:r>
      <w:r>
        <w:rPr>
          <w:rFonts w:ascii="宋体" w:hAnsi="宋体" w:eastAsia="宋体" w:cs="Segoe UI"/>
          <w:sz w:val="24"/>
          <w:shd w:val="clear" w:color="auto" w:fill="FFFFFF"/>
        </w:rPr>
        <w:t>3.20 调光功能：自适应调光</w:t>
      </w:r>
      <w:r>
        <w:rPr>
          <w:rFonts w:hint="eastAsia" w:ascii="宋体" w:hAnsi="宋体" w:eastAsia="宋体" w:cs="微软雅黑"/>
          <w:sz w:val="24"/>
          <w:shd w:val="clear" w:color="auto" w:fill="FFFFFF"/>
        </w:rPr>
        <w:t>，亮度调节范围</w:t>
      </w:r>
      <w:r>
        <w:rPr>
          <w:rFonts w:ascii="宋体" w:hAnsi="宋体" w:eastAsia="宋体" w:cs="Segoe UI"/>
          <w:sz w:val="24"/>
          <w:shd w:val="clear" w:color="auto" w:fill="FFFFFF"/>
        </w:rPr>
        <w:t>: 50-500 cd/</w:t>
      </w:r>
      <w:r>
        <w:rPr>
          <w:rFonts w:hint="eastAsia" w:ascii="宋体" w:hAnsi="宋体" w:eastAsia="宋体" w:cs="Segoe UI Symbol"/>
          <w:sz w:val="24"/>
          <w:shd w:val="clear" w:color="auto" w:fill="FFFFFF"/>
        </w:rPr>
        <w:t>㎡</w:t>
      </w:r>
      <w:r>
        <w:rPr>
          <w:rFonts w:ascii="宋体" w:hAnsi="宋体" w:eastAsia="宋体" w:cs="Segoe UI"/>
          <w:sz w:val="24"/>
          <w:shd w:val="clear" w:color="auto" w:fill="FFFFFF"/>
        </w:rPr>
        <w:br w:type="textWrapping"/>
      </w:r>
      <w:r>
        <w:rPr>
          <w:rFonts w:ascii="宋体" w:hAnsi="宋体" w:eastAsia="宋体" w:cs="Segoe UI"/>
          <w:sz w:val="24"/>
          <w:shd w:val="clear" w:color="auto" w:fill="FFFFFF"/>
        </w:rPr>
        <w:t xml:space="preserve">3.21 波动深度: &lt; 5% </w:t>
      </w:r>
      <w:r>
        <w:rPr>
          <w:rFonts w:ascii="宋体" w:hAnsi="宋体" w:eastAsia="宋体" w:cs="Segoe UI"/>
          <w:sz w:val="24"/>
          <w:shd w:val="clear" w:color="auto" w:fill="FFFFFF"/>
        </w:rPr>
        <w:br w:type="textWrapping"/>
      </w:r>
      <w:r>
        <w:rPr>
          <w:rFonts w:ascii="宋体" w:hAnsi="宋体" w:eastAsia="宋体" w:cs="Segoe UI"/>
          <w:sz w:val="24"/>
          <w:shd w:val="clear" w:color="auto" w:fill="FFFFFF"/>
        </w:rPr>
        <w:t>3.22 环境光感应误差: ≤ 10%</w:t>
      </w:r>
      <w:r>
        <w:rPr>
          <w:rFonts w:ascii="宋体" w:hAnsi="宋体" w:eastAsia="宋体" w:cs="Segoe UI"/>
          <w:sz w:val="24"/>
          <w:shd w:val="clear" w:color="auto" w:fill="FFFFFF"/>
        </w:rPr>
        <w:br w:type="textWrapping"/>
      </w:r>
      <w:r>
        <w:rPr>
          <w:rFonts w:ascii="宋体" w:hAnsi="宋体" w:eastAsia="宋体" w:cs="Segoe UI"/>
          <w:sz w:val="24"/>
          <w:shd w:val="clear" w:color="auto" w:fill="FFFFFF"/>
        </w:rPr>
        <w:t>3.23 刷新率: ≥ 60Hz</w:t>
      </w:r>
    </w:p>
    <w:p w14:paraId="64C6F932">
      <w:pPr>
        <w:spacing w:line="360" w:lineRule="auto"/>
        <w:rPr>
          <w:rFonts w:hint="eastAsia" w:ascii="宋体" w:hAnsi="宋体" w:eastAsia="宋体" w:cs="Segoe UI"/>
          <w:sz w:val="24"/>
          <w:shd w:val="clear" w:color="auto" w:fill="FFFFFF"/>
        </w:rPr>
      </w:pPr>
    </w:p>
    <w:p w14:paraId="4052D29F">
      <w:pPr>
        <w:spacing w:line="360" w:lineRule="auto"/>
        <w:rPr>
          <w:rFonts w:hint="eastAsia"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4、4G模块（随身wifi）</w:t>
      </w:r>
    </w:p>
    <w:p w14:paraId="44670756">
      <w:pPr>
        <w:spacing w:line="360" w:lineRule="auto"/>
        <w:rPr>
          <w:rFonts w:hint="eastAsia" w:ascii="宋体" w:hAnsi="宋体" w:eastAsia="宋体" w:cs="Segoe UI"/>
          <w:sz w:val="24"/>
          <w:shd w:val="clear" w:color="auto" w:fill="FFFFFF"/>
        </w:rPr>
      </w:pPr>
      <w:r>
        <w:rPr>
          <w:rFonts w:ascii="宋体" w:hAnsi="宋体" w:eastAsia="宋体" w:cs="Segoe UI"/>
          <w:sz w:val="24"/>
          <w:shd w:val="clear" w:color="auto" w:fill="FFFFFF"/>
        </w:rPr>
        <w:t xml:space="preserve">4.1 </w:t>
      </w:r>
      <w:r>
        <w:rPr>
          <w:rFonts w:hint="eastAsia" w:ascii="宋体" w:hAnsi="宋体" w:eastAsia="宋体" w:cs="Segoe UI"/>
          <w:sz w:val="24"/>
          <w:shd w:val="clear" w:color="auto" w:fill="FFFFFF"/>
          <w:lang w:val="en-US" w:eastAsia="zh-CN"/>
        </w:rPr>
        <w:t>至少</w:t>
      </w:r>
      <w:r>
        <w:rPr>
          <w:rFonts w:ascii="宋体" w:hAnsi="宋体" w:eastAsia="宋体" w:cs="Segoe UI"/>
          <w:sz w:val="24"/>
          <w:shd w:val="clear" w:color="auto" w:fill="FFFFFF"/>
        </w:rPr>
        <w:t>支持IEEE 802.11b/g/n/ac</w:t>
      </w:r>
      <w:r>
        <w:rPr>
          <w:rFonts w:ascii="宋体" w:hAnsi="宋体" w:eastAsia="宋体" w:cs="Segoe UI"/>
          <w:sz w:val="24"/>
          <w:shd w:val="clear" w:color="auto" w:fill="FFFFFF"/>
        </w:rPr>
        <w:br w:type="textWrapping"/>
      </w:r>
      <w:r>
        <w:rPr>
          <w:rFonts w:ascii="宋体" w:hAnsi="宋体" w:eastAsia="宋体" w:cs="Segoe UI"/>
          <w:sz w:val="24"/>
          <w:shd w:val="clear" w:color="auto" w:fill="FFFFFF"/>
        </w:rPr>
        <w:t>4.2 无线速率≥ 150Mbps</w:t>
      </w:r>
      <w:r>
        <w:rPr>
          <w:rFonts w:hint="eastAsia" w:ascii="宋体" w:hAnsi="宋体" w:eastAsia="宋体" w:cs="Segoe UI"/>
          <w:sz w:val="24"/>
          <w:shd w:val="clear" w:color="auto" w:fill="FFFFFF"/>
        </w:rPr>
        <w:t>、</w:t>
      </w:r>
      <w:r>
        <w:rPr>
          <w:rFonts w:ascii="宋体" w:hAnsi="宋体" w:eastAsia="宋体" w:cs="Segoe UI"/>
          <w:sz w:val="24"/>
          <w:shd w:val="clear" w:color="auto" w:fill="FFFFFF"/>
        </w:rPr>
        <w:t>工作频段2.4GHz</w:t>
      </w:r>
      <w:r>
        <w:rPr>
          <w:rFonts w:ascii="宋体" w:hAnsi="宋体" w:eastAsia="宋体" w:cs="Segoe UI"/>
          <w:sz w:val="24"/>
          <w:shd w:val="clear" w:color="auto" w:fill="FFFFFF"/>
        </w:rPr>
        <w:br w:type="textWrapping"/>
      </w:r>
      <w:r>
        <w:rPr>
          <w:rFonts w:ascii="宋体" w:hAnsi="宋体" w:eastAsia="宋体" w:cs="Segoe UI"/>
          <w:sz w:val="24"/>
          <w:shd w:val="clear" w:color="auto" w:fill="FFFFFF"/>
        </w:rPr>
        <w:t>4.3 网络制式兼容中国联通、中国电信、中国移动 4G LTE 网络</w:t>
      </w:r>
      <w:r>
        <w:rPr>
          <w:rFonts w:ascii="宋体" w:hAnsi="宋体" w:eastAsia="宋体" w:cs="Segoe UI"/>
          <w:sz w:val="24"/>
          <w:shd w:val="clear" w:color="auto" w:fill="FFFFFF"/>
        </w:rPr>
        <w:br w:type="textWrapping"/>
      </w:r>
      <w:r>
        <w:rPr>
          <w:rFonts w:ascii="宋体" w:hAnsi="宋体" w:eastAsia="宋体" w:cs="Segoe UI"/>
          <w:sz w:val="24"/>
          <w:shd w:val="clear" w:color="auto" w:fill="FFFFFF"/>
        </w:rPr>
        <w:t>4.4 兼容操作系统Windows, Linux, iOS, Android</w:t>
      </w:r>
      <w:r>
        <w:rPr>
          <w:rFonts w:ascii="宋体" w:hAnsi="宋体" w:eastAsia="宋体" w:cs="Segoe UI"/>
          <w:sz w:val="24"/>
          <w:shd w:val="clear" w:color="auto" w:fill="FFFFFF"/>
        </w:rPr>
        <w:br w:type="textWrapping"/>
      </w:r>
      <w:r>
        <w:rPr>
          <w:rFonts w:ascii="宋体" w:hAnsi="宋体" w:eastAsia="宋体" w:cs="Segoe UI"/>
          <w:sz w:val="24"/>
          <w:shd w:val="clear" w:color="auto" w:fill="FFFFFF"/>
        </w:rPr>
        <w:t xml:space="preserve">4.5加密方式支持WPA, WPA2 </w:t>
      </w:r>
    </w:p>
    <w:p w14:paraId="3F914576">
      <w:pPr>
        <w:spacing w:line="360" w:lineRule="auto"/>
        <w:rPr>
          <w:rFonts w:hint="eastAsia" w:ascii="宋体" w:hAnsi="宋体" w:eastAsia="宋体" w:cs="Segoe UI"/>
          <w:sz w:val="24"/>
          <w:shd w:val="clear" w:color="auto" w:fill="FFFFFF"/>
        </w:rPr>
      </w:pPr>
    </w:p>
    <w:p w14:paraId="432283D4">
      <w:pPr>
        <w:spacing w:line="360" w:lineRule="auto"/>
        <w:rPr>
          <w:rFonts w:hint="eastAsia"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5、移动电话卡</w:t>
      </w:r>
    </w:p>
    <w:p w14:paraId="1E282C31">
      <w:pPr>
        <w:spacing w:line="360" w:lineRule="auto"/>
        <w:rPr>
          <w:rFonts w:hint="eastAsia" w:ascii="宋体" w:hAnsi="宋体" w:eastAsia="宋体" w:cs="Segoe UI"/>
          <w:sz w:val="24"/>
          <w:shd w:val="clear" w:color="auto" w:fill="FFFFFF"/>
        </w:rPr>
      </w:pPr>
      <w:r>
        <w:rPr>
          <w:rFonts w:hint="eastAsia" w:ascii="宋体" w:hAnsi="宋体" w:eastAsia="宋体" w:cs="Segoe UI"/>
          <w:sz w:val="24"/>
          <w:shd w:val="clear" w:color="auto" w:fill="FFFFFF"/>
        </w:rPr>
        <w:t>5.1 含2年流量，单卡移动流量≥12G/年</w:t>
      </w:r>
      <w:bookmarkStart w:id="5" w:name="_GoBack"/>
      <w:bookmarkEnd w:id="5"/>
    </w:p>
    <w:p w14:paraId="063414EB">
      <w:pPr>
        <w:spacing w:line="360" w:lineRule="auto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sz w:val="24"/>
        </w:rPr>
        <w:t>★</w:t>
      </w:r>
      <w:r>
        <w:rPr>
          <w:rFonts w:hint="eastAsia" w:ascii="宋体" w:hAnsi="宋体" w:eastAsia="宋体"/>
          <w:b/>
          <w:bCs/>
          <w:sz w:val="28"/>
          <w:szCs w:val="28"/>
        </w:rPr>
        <w:t>四、商务要求</w:t>
      </w:r>
    </w:p>
    <w:p w14:paraId="171328EE">
      <w:pPr>
        <w:numPr>
          <w:ilvl w:val="0"/>
          <w:numId w:val="2"/>
        </w:numPr>
        <w:spacing w:line="36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合同履行期限：自合同签订之日起30个日历天。</w:t>
      </w:r>
    </w:p>
    <w:p w14:paraId="5515F6B8">
      <w:pPr>
        <w:numPr>
          <w:ilvl w:val="0"/>
          <w:numId w:val="2"/>
        </w:numPr>
        <w:spacing w:line="36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付款要求：双方签订合同后，甲方按合同支付70%预付款，乙方将货物全部运到甲方指定地点并安装，调试，经双方验收合格后，按照合同支付剩余进度款30%。</w:t>
      </w:r>
    </w:p>
    <w:p w14:paraId="46A6DCE4">
      <w:pPr>
        <w:spacing w:line="36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（三）其他要求</w:t>
      </w:r>
    </w:p>
    <w:p w14:paraId="0A74EDD3">
      <w:pPr>
        <w:spacing w:line="36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1、质量要求：符合国家现行标准和技术规范。</w:t>
      </w:r>
    </w:p>
    <w:p w14:paraId="42D466B5">
      <w:pPr>
        <w:spacing w:line="36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2、售后要求</w:t>
      </w:r>
    </w:p>
    <w:p w14:paraId="69750A4A">
      <w:pPr>
        <w:spacing w:line="36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</w:t>
      </w:r>
      <w:r>
        <w:rPr>
          <w:rFonts w:ascii="宋体" w:hAnsi="宋体" w:eastAsia="宋体"/>
          <w:sz w:val="24"/>
        </w:rPr>
        <w:t>.1</w:t>
      </w:r>
      <w:r>
        <w:rPr>
          <w:rFonts w:hint="eastAsia" w:ascii="宋体" w:hAnsi="宋体" w:eastAsia="宋体"/>
          <w:sz w:val="24"/>
        </w:rPr>
        <w:t>、提供7*24小时技术支持和服务，免费质保期内，保证在接到故障电话后响应时间1小时内，如需现场解决，保证48小时内派出技术服务人员赶到现场；</w:t>
      </w:r>
    </w:p>
    <w:p w14:paraId="4A189F3C">
      <w:pPr>
        <w:spacing w:line="36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2.</w:t>
      </w:r>
      <w:r>
        <w:rPr>
          <w:rFonts w:ascii="宋体" w:hAnsi="宋体" w:eastAsia="宋体"/>
          <w:sz w:val="24"/>
        </w:rPr>
        <w:t>2</w:t>
      </w:r>
      <w:r>
        <w:rPr>
          <w:rFonts w:hint="eastAsia" w:ascii="宋体" w:hAnsi="宋体" w:eastAsia="宋体"/>
          <w:sz w:val="24"/>
        </w:rPr>
        <w:t>、对质保期内的故障报修，如供应商未能做到上述的服务承诺，采购人可采取必要的补救措施，但其风险和费用由供应商承担，由于供应商的保证服务不到位，质保期的到期时间将顺延。</w:t>
      </w:r>
    </w:p>
    <w:p w14:paraId="2DA19F48">
      <w:pPr>
        <w:spacing w:line="36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 w:cs="宋体"/>
          <w:sz w:val="24"/>
        </w:rPr>
        <w:t>3、</w:t>
      </w:r>
      <w:r>
        <w:rPr>
          <w:rFonts w:hint="eastAsia" w:ascii="宋体" w:hAnsi="宋体" w:eastAsia="宋体"/>
          <w:sz w:val="24"/>
        </w:rPr>
        <w:t>供应商须负责此1</w:t>
      </w:r>
      <w:r>
        <w:rPr>
          <w:rFonts w:ascii="宋体" w:hAnsi="宋体" w:eastAsia="宋体"/>
          <w:sz w:val="24"/>
        </w:rPr>
        <w:t>0</w:t>
      </w:r>
      <w:r>
        <w:rPr>
          <w:rFonts w:hint="eastAsia" w:ascii="宋体" w:hAnsi="宋体" w:eastAsia="宋体"/>
          <w:sz w:val="24"/>
        </w:rPr>
        <w:t>块画屏的安装调试，包含辅材及对应上墙支架，确保安装工作覆盖全部指定画屏，无遗漏。</w:t>
      </w:r>
    </w:p>
    <w:p w14:paraId="2C6868DF">
      <w:pPr>
        <w:spacing w:line="360" w:lineRule="auto"/>
        <w:rPr>
          <w:rFonts w:hint="eastAsia" w:ascii="宋体" w:hAnsi="宋体" w:eastAsia="宋体"/>
          <w:sz w:val="24"/>
        </w:rPr>
      </w:pPr>
    </w:p>
    <w:p w14:paraId="3C8BF313">
      <w:pPr>
        <w:spacing w:line="360" w:lineRule="auto"/>
        <w:rPr>
          <w:rFonts w:hint="eastAsia" w:ascii="宋体" w:hAnsi="宋体" w:eastAsia="宋体"/>
          <w:sz w:val="24"/>
        </w:rPr>
      </w:pPr>
    </w:p>
    <w:p w14:paraId="5407E936">
      <w:pPr>
        <w:spacing w:line="360" w:lineRule="auto"/>
        <w:rPr>
          <w:rFonts w:hint="eastAsia" w:ascii="宋体" w:hAnsi="宋体" w:eastAsia="宋体"/>
          <w:sz w:val="24"/>
        </w:rPr>
      </w:pPr>
    </w:p>
    <w:sectPr>
      <w:footerReference r:id="rId3" w:type="default"/>
      <w:pgSz w:w="11906" w:h="16838"/>
      <w:pgMar w:top="1440" w:right="1133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行楷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汉仪中宋简">
    <w:panose1 w:val="02010600000101010101"/>
    <w:charset w:val="80"/>
    <w:family w:val="auto"/>
    <w:pitch w:val="default"/>
    <w:sig w:usb0="800002BF" w:usb1="184F6CF8" w:usb2="00000012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5E975C"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606B1D">
                          <w:pPr>
                            <w:pStyle w:val="11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606B1D">
                    <w:pPr>
                      <w:pStyle w:val="11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DF69C9"/>
    <w:multiLevelType w:val="singleLevel"/>
    <w:tmpl w:val="00DF69C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6B4B3B5"/>
    <w:multiLevelType w:val="singleLevel"/>
    <w:tmpl w:val="16B4B3B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I3YmQ5MTViNjhmZjEwYmQ2MjAwMjgzOGExOGY3MzEifQ=="/>
  </w:docVars>
  <w:rsids>
    <w:rsidRoot w:val="00172A27"/>
    <w:rsid w:val="00002A68"/>
    <w:rsid w:val="000077E3"/>
    <w:rsid w:val="00007D30"/>
    <w:rsid w:val="00016699"/>
    <w:rsid w:val="00033334"/>
    <w:rsid w:val="00056B9A"/>
    <w:rsid w:val="00073340"/>
    <w:rsid w:val="000751DB"/>
    <w:rsid w:val="000A3BDA"/>
    <w:rsid w:val="000F00B5"/>
    <w:rsid w:val="00172A27"/>
    <w:rsid w:val="00181D7D"/>
    <w:rsid w:val="00182D03"/>
    <w:rsid w:val="001858EA"/>
    <w:rsid w:val="00197405"/>
    <w:rsid w:val="001D41C8"/>
    <w:rsid w:val="00224E3F"/>
    <w:rsid w:val="00225468"/>
    <w:rsid w:val="002254FE"/>
    <w:rsid w:val="00230648"/>
    <w:rsid w:val="0027061D"/>
    <w:rsid w:val="00272DEE"/>
    <w:rsid w:val="00290CF3"/>
    <w:rsid w:val="002B21EB"/>
    <w:rsid w:val="002C30DE"/>
    <w:rsid w:val="002D4161"/>
    <w:rsid w:val="002E16F0"/>
    <w:rsid w:val="002E6E6C"/>
    <w:rsid w:val="002F7CDF"/>
    <w:rsid w:val="003268BD"/>
    <w:rsid w:val="003503B3"/>
    <w:rsid w:val="00355101"/>
    <w:rsid w:val="00375B75"/>
    <w:rsid w:val="003760E7"/>
    <w:rsid w:val="00381680"/>
    <w:rsid w:val="00392E16"/>
    <w:rsid w:val="003D13D0"/>
    <w:rsid w:val="003E2650"/>
    <w:rsid w:val="003F480B"/>
    <w:rsid w:val="00407ECB"/>
    <w:rsid w:val="00417ED7"/>
    <w:rsid w:val="004203FB"/>
    <w:rsid w:val="0042161F"/>
    <w:rsid w:val="004367E3"/>
    <w:rsid w:val="004678F4"/>
    <w:rsid w:val="0047158F"/>
    <w:rsid w:val="00472E6D"/>
    <w:rsid w:val="0047704A"/>
    <w:rsid w:val="004A6858"/>
    <w:rsid w:val="004B5DC1"/>
    <w:rsid w:val="004C229F"/>
    <w:rsid w:val="004D5F52"/>
    <w:rsid w:val="004E29CD"/>
    <w:rsid w:val="004E4CE5"/>
    <w:rsid w:val="00514464"/>
    <w:rsid w:val="00514F63"/>
    <w:rsid w:val="0054727D"/>
    <w:rsid w:val="005606B1"/>
    <w:rsid w:val="0058688C"/>
    <w:rsid w:val="00597132"/>
    <w:rsid w:val="005C13D5"/>
    <w:rsid w:val="00601F66"/>
    <w:rsid w:val="0062382C"/>
    <w:rsid w:val="00625FE6"/>
    <w:rsid w:val="00635417"/>
    <w:rsid w:val="006866D5"/>
    <w:rsid w:val="00686D49"/>
    <w:rsid w:val="0069110E"/>
    <w:rsid w:val="006916B1"/>
    <w:rsid w:val="006939D8"/>
    <w:rsid w:val="006B20C9"/>
    <w:rsid w:val="006B4241"/>
    <w:rsid w:val="006B5D17"/>
    <w:rsid w:val="006C4163"/>
    <w:rsid w:val="006E30E7"/>
    <w:rsid w:val="006F49C9"/>
    <w:rsid w:val="007135B1"/>
    <w:rsid w:val="00717168"/>
    <w:rsid w:val="00723DAF"/>
    <w:rsid w:val="0075298C"/>
    <w:rsid w:val="00757DF2"/>
    <w:rsid w:val="00774576"/>
    <w:rsid w:val="007A4C24"/>
    <w:rsid w:val="007B50BA"/>
    <w:rsid w:val="007D70E7"/>
    <w:rsid w:val="008021DB"/>
    <w:rsid w:val="008051A6"/>
    <w:rsid w:val="00825B2A"/>
    <w:rsid w:val="0083190C"/>
    <w:rsid w:val="0085788B"/>
    <w:rsid w:val="00880576"/>
    <w:rsid w:val="00886880"/>
    <w:rsid w:val="008E33A8"/>
    <w:rsid w:val="009030C3"/>
    <w:rsid w:val="0092097B"/>
    <w:rsid w:val="00942CFF"/>
    <w:rsid w:val="00985AAB"/>
    <w:rsid w:val="00996F0F"/>
    <w:rsid w:val="009F42C3"/>
    <w:rsid w:val="009F7714"/>
    <w:rsid w:val="00A01810"/>
    <w:rsid w:val="00A143BD"/>
    <w:rsid w:val="00A15D84"/>
    <w:rsid w:val="00A346A9"/>
    <w:rsid w:val="00A36B87"/>
    <w:rsid w:val="00A51E52"/>
    <w:rsid w:val="00A550B5"/>
    <w:rsid w:val="00A679B2"/>
    <w:rsid w:val="00A74851"/>
    <w:rsid w:val="00A762BB"/>
    <w:rsid w:val="00A80007"/>
    <w:rsid w:val="00A8198D"/>
    <w:rsid w:val="00A84E3C"/>
    <w:rsid w:val="00AC1582"/>
    <w:rsid w:val="00AC4684"/>
    <w:rsid w:val="00AE6FA4"/>
    <w:rsid w:val="00AF37CE"/>
    <w:rsid w:val="00B24C8C"/>
    <w:rsid w:val="00B24DDB"/>
    <w:rsid w:val="00B35796"/>
    <w:rsid w:val="00B35F39"/>
    <w:rsid w:val="00B57107"/>
    <w:rsid w:val="00B70B59"/>
    <w:rsid w:val="00BB3E87"/>
    <w:rsid w:val="00BF35EA"/>
    <w:rsid w:val="00C17212"/>
    <w:rsid w:val="00C20672"/>
    <w:rsid w:val="00C23078"/>
    <w:rsid w:val="00C234B1"/>
    <w:rsid w:val="00C24F94"/>
    <w:rsid w:val="00C30176"/>
    <w:rsid w:val="00C3277A"/>
    <w:rsid w:val="00C37DE5"/>
    <w:rsid w:val="00C869EA"/>
    <w:rsid w:val="00C96800"/>
    <w:rsid w:val="00CA4C7A"/>
    <w:rsid w:val="00CE3C39"/>
    <w:rsid w:val="00D1093B"/>
    <w:rsid w:val="00D17A40"/>
    <w:rsid w:val="00D27E23"/>
    <w:rsid w:val="00D6677D"/>
    <w:rsid w:val="00D84E41"/>
    <w:rsid w:val="00DB58CD"/>
    <w:rsid w:val="00DD1C7E"/>
    <w:rsid w:val="00DD23BA"/>
    <w:rsid w:val="00DD27D5"/>
    <w:rsid w:val="00DE6A67"/>
    <w:rsid w:val="00DF5E70"/>
    <w:rsid w:val="00DF6B8C"/>
    <w:rsid w:val="00E03A2B"/>
    <w:rsid w:val="00E07CE1"/>
    <w:rsid w:val="00E163D3"/>
    <w:rsid w:val="00E50471"/>
    <w:rsid w:val="00E51F8D"/>
    <w:rsid w:val="00E567FD"/>
    <w:rsid w:val="00E60AC9"/>
    <w:rsid w:val="00E7344F"/>
    <w:rsid w:val="00E8605A"/>
    <w:rsid w:val="00E873B6"/>
    <w:rsid w:val="00EC3329"/>
    <w:rsid w:val="00EC4855"/>
    <w:rsid w:val="00EE7ADF"/>
    <w:rsid w:val="00F100E4"/>
    <w:rsid w:val="00F15DF0"/>
    <w:rsid w:val="00F33945"/>
    <w:rsid w:val="00F6115C"/>
    <w:rsid w:val="00F638A1"/>
    <w:rsid w:val="00F75CF6"/>
    <w:rsid w:val="00F90246"/>
    <w:rsid w:val="00F90E33"/>
    <w:rsid w:val="00FA54DE"/>
    <w:rsid w:val="00FA79CC"/>
    <w:rsid w:val="00FB175E"/>
    <w:rsid w:val="00FC3563"/>
    <w:rsid w:val="00FC4ED9"/>
    <w:rsid w:val="00FC79C0"/>
    <w:rsid w:val="00FE2795"/>
    <w:rsid w:val="00FE4FA8"/>
    <w:rsid w:val="07044413"/>
    <w:rsid w:val="084108E2"/>
    <w:rsid w:val="08D30740"/>
    <w:rsid w:val="0CB67EF2"/>
    <w:rsid w:val="0CFA6C68"/>
    <w:rsid w:val="0E3A1EE7"/>
    <w:rsid w:val="10774B1C"/>
    <w:rsid w:val="125C0E88"/>
    <w:rsid w:val="139C67BB"/>
    <w:rsid w:val="15CD4307"/>
    <w:rsid w:val="16BD4B82"/>
    <w:rsid w:val="17D60BAD"/>
    <w:rsid w:val="1A2331F1"/>
    <w:rsid w:val="1ACB68E1"/>
    <w:rsid w:val="1AF15D55"/>
    <w:rsid w:val="21D2510C"/>
    <w:rsid w:val="21F506B8"/>
    <w:rsid w:val="22001566"/>
    <w:rsid w:val="2480215C"/>
    <w:rsid w:val="25713D7E"/>
    <w:rsid w:val="271F5B74"/>
    <w:rsid w:val="2BAC0068"/>
    <w:rsid w:val="2E543A9C"/>
    <w:rsid w:val="30F33C9F"/>
    <w:rsid w:val="31622A46"/>
    <w:rsid w:val="33102CD6"/>
    <w:rsid w:val="33472E23"/>
    <w:rsid w:val="339A20B4"/>
    <w:rsid w:val="365D6581"/>
    <w:rsid w:val="36C41867"/>
    <w:rsid w:val="371870B0"/>
    <w:rsid w:val="383826D7"/>
    <w:rsid w:val="38E155D3"/>
    <w:rsid w:val="3A6A71B4"/>
    <w:rsid w:val="3D2A7C5F"/>
    <w:rsid w:val="3DBC52D8"/>
    <w:rsid w:val="3DDB0A1D"/>
    <w:rsid w:val="41445A42"/>
    <w:rsid w:val="41A86B47"/>
    <w:rsid w:val="42F3370E"/>
    <w:rsid w:val="44970113"/>
    <w:rsid w:val="45EB2FC3"/>
    <w:rsid w:val="48F7041D"/>
    <w:rsid w:val="4BBA7A8E"/>
    <w:rsid w:val="4BC6685F"/>
    <w:rsid w:val="4C172046"/>
    <w:rsid w:val="4E8567CB"/>
    <w:rsid w:val="4E9E2428"/>
    <w:rsid w:val="4FD33566"/>
    <w:rsid w:val="50616DC4"/>
    <w:rsid w:val="51E2008C"/>
    <w:rsid w:val="51FF6894"/>
    <w:rsid w:val="5654355E"/>
    <w:rsid w:val="5B660EB0"/>
    <w:rsid w:val="5C2257F3"/>
    <w:rsid w:val="5EE17A4E"/>
    <w:rsid w:val="609A3997"/>
    <w:rsid w:val="6A9932D3"/>
    <w:rsid w:val="6EE2381E"/>
    <w:rsid w:val="730F33AE"/>
    <w:rsid w:val="7AAC0129"/>
    <w:rsid w:val="7AED1418"/>
    <w:rsid w:val="7B6B280D"/>
    <w:rsid w:val="7BC83983"/>
    <w:rsid w:val="7D8F5C8E"/>
    <w:rsid w:val="7E4028A1"/>
    <w:rsid w:val="7E561182"/>
    <w:rsid w:val="7E5F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qFormat/>
    <w:uiPriority w:val="1"/>
    <w:pPr>
      <w:autoSpaceDE w:val="0"/>
      <w:autoSpaceDN w:val="0"/>
      <w:ind w:left="118"/>
      <w:jc w:val="left"/>
      <w:outlineLvl w:val="1"/>
    </w:pPr>
    <w:rPr>
      <w:rFonts w:ascii="宋体" w:hAnsi="宋体" w:eastAsia="宋体" w:cs="宋体"/>
      <w:b/>
      <w:bCs/>
      <w:kern w:val="0"/>
      <w:sz w:val="28"/>
      <w:szCs w:val="28"/>
      <w:lang w:val="zh-CN" w:bidi="zh-CN"/>
    </w:rPr>
  </w:style>
  <w:style w:type="paragraph" w:styleId="4">
    <w:name w:val="heading 3"/>
    <w:basedOn w:val="1"/>
    <w:next w:val="1"/>
    <w:qFormat/>
    <w:uiPriority w:val="1"/>
    <w:pPr>
      <w:autoSpaceDE w:val="0"/>
      <w:autoSpaceDN w:val="0"/>
      <w:ind w:left="118"/>
      <w:jc w:val="left"/>
      <w:outlineLvl w:val="2"/>
    </w:pPr>
    <w:rPr>
      <w:rFonts w:ascii="宋体" w:hAnsi="宋体" w:eastAsia="宋体" w:cs="宋体"/>
      <w:b/>
      <w:bCs/>
      <w:kern w:val="0"/>
      <w:sz w:val="16"/>
      <w:szCs w:val="16"/>
      <w:u w:color="000000"/>
      <w:lang w:val="zh-CN" w:bidi="zh-CN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ind w:firstLine="420"/>
    </w:pPr>
    <w:rPr>
      <w:sz w:val="24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"/>
    <w:basedOn w:val="1"/>
    <w:link w:val="35"/>
    <w:qFormat/>
    <w:uiPriority w:val="1"/>
    <w:pPr>
      <w:autoSpaceDE w:val="0"/>
      <w:autoSpaceDN w:val="0"/>
      <w:spacing w:before="43"/>
      <w:ind w:left="118"/>
      <w:jc w:val="left"/>
    </w:pPr>
    <w:rPr>
      <w:rFonts w:ascii="宋体" w:hAnsi="宋体" w:eastAsia="宋体" w:cs="宋体"/>
      <w:kern w:val="0"/>
      <w:sz w:val="16"/>
      <w:szCs w:val="16"/>
      <w:lang w:val="zh-CN" w:bidi="zh-CN"/>
    </w:rPr>
  </w:style>
  <w:style w:type="paragraph" w:styleId="9">
    <w:name w:val="Body Text Indent"/>
    <w:basedOn w:val="1"/>
    <w:qFormat/>
    <w:uiPriority w:val="0"/>
    <w:pPr>
      <w:spacing w:after="120"/>
      <w:ind w:left="420" w:leftChars="200"/>
    </w:pPr>
    <w:rPr>
      <w:rFonts w:ascii="Verdana" w:hAnsi="Verdana" w:eastAsia="宋体" w:cs="Times New Roman"/>
      <w:szCs w:val="20"/>
      <w:lang w:eastAsia="en-US"/>
    </w:rPr>
  </w:style>
  <w:style w:type="paragraph" w:styleId="10">
    <w:name w:val="Plain Text"/>
    <w:basedOn w:val="1"/>
    <w:next w:val="1"/>
    <w:qFormat/>
    <w:uiPriority w:val="0"/>
    <w:rPr>
      <w:rFonts w:ascii="宋体"/>
      <w:szCs w:val="20"/>
    </w:rPr>
  </w:style>
  <w:style w:type="paragraph" w:styleId="11">
    <w:name w:val="footer"/>
    <w:basedOn w:val="1"/>
    <w:link w:val="3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2"/>
    <w:basedOn w:val="1"/>
    <w:qFormat/>
    <w:uiPriority w:val="0"/>
    <w:pPr>
      <w:spacing w:after="120" w:line="480" w:lineRule="auto"/>
    </w:pPr>
  </w:style>
  <w:style w:type="paragraph" w:styleId="1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5">
    <w:name w:val="Body Text First Indent 2"/>
    <w:basedOn w:val="9"/>
    <w:next w:val="8"/>
    <w:qFormat/>
    <w:uiPriority w:val="0"/>
    <w:pPr>
      <w:ind w:firstLine="420" w:firstLineChars="200"/>
    </w:pPr>
    <w:rPr>
      <w:rFonts w:ascii="Times New Roman" w:hAnsi="Times New Roman"/>
    </w:rPr>
  </w:style>
  <w:style w:type="table" w:styleId="17">
    <w:name w:val="Table Grid"/>
    <w:basedOn w:val="1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0"/>
  </w:style>
  <w:style w:type="character" w:styleId="20">
    <w:name w:val="FollowedHyperlink"/>
    <w:basedOn w:val="18"/>
    <w:qFormat/>
    <w:uiPriority w:val="0"/>
    <w:rPr>
      <w:color w:val="800080"/>
      <w:u w:val="single"/>
    </w:rPr>
  </w:style>
  <w:style w:type="character" w:styleId="21">
    <w:name w:val="Emphasis"/>
    <w:basedOn w:val="18"/>
    <w:qFormat/>
    <w:uiPriority w:val="0"/>
  </w:style>
  <w:style w:type="character" w:styleId="22">
    <w:name w:val="HTML Definition"/>
    <w:basedOn w:val="18"/>
    <w:qFormat/>
    <w:uiPriority w:val="0"/>
  </w:style>
  <w:style w:type="character" w:styleId="23">
    <w:name w:val="HTML Variable"/>
    <w:basedOn w:val="18"/>
    <w:qFormat/>
    <w:uiPriority w:val="0"/>
  </w:style>
  <w:style w:type="character" w:styleId="24">
    <w:name w:val="Hyperlink"/>
    <w:basedOn w:val="18"/>
    <w:qFormat/>
    <w:uiPriority w:val="0"/>
    <w:rPr>
      <w:color w:val="0000FF"/>
      <w:u w:val="single"/>
    </w:rPr>
  </w:style>
  <w:style w:type="character" w:styleId="25">
    <w:name w:val="HTML Code"/>
    <w:basedOn w:val="18"/>
    <w:qFormat/>
    <w:uiPriority w:val="0"/>
    <w:rPr>
      <w:rFonts w:ascii="Courier New" w:hAnsi="Courier New"/>
      <w:sz w:val="20"/>
    </w:rPr>
  </w:style>
  <w:style w:type="character" w:styleId="26">
    <w:name w:val="HTML Cite"/>
    <w:basedOn w:val="18"/>
    <w:qFormat/>
    <w:uiPriority w:val="0"/>
  </w:style>
  <w:style w:type="paragraph" w:customStyle="1" w:styleId="27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table" w:customStyle="1" w:styleId="28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cs="宋体" w:eastAsiaTheme="minorEastAsia"/>
      <w:color w:val="000000"/>
      <w:sz w:val="24"/>
      <w:szCs w:val="24"/>
      <w:lang w:val="en-US" w:eastAsia="zh-CN" w:bidi="ar-SA"/>
    </w:rPr>
  </w:style>
  <w:style w:type="paragraph" w:styleId="30">
    <w:name w:val="List Paragraph"/>
    <w:basedOn w:val="1"/>
    <w:qFormat/>
    <w:uiPriority w:val="1"/>
    <w:pPr>
      <w:ind w:firstLine="420" w:firstLineChars="200"/>
    </w:pPr>
  </w:style>
  <w:style w:type="paragraph" w:customStyle="1" w:styleId="31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32">
    <w:name w:val="AONormal"/>
    <w:qFormat/>
    <w:uiPriority w:val="0"/>
    <w:pPr>
      <w:autoSpaceDE w:val="0"/>
      <w:autoSpaceDN w:val="0"/>
      <w:adjustRightInd w:val="0"/>
      <w:spacing w:line="400" w:lineRule="exact"/>
      <w:ind w:firstLine="440" w:firstLineChars="200"/>
    </w:pPr>
    <w:rPr>
      <w:rFonts w:ascii="华文楷体" w:hAnsi="华文楷体" w:eastAsia="华文楷体" w:cs="华文楷体"/>
      <w:sz w:val="22"/>
      <w:szCs w:val="21"/>
      <w:lang w:val="en-US" w:eastAsia="zh-CN" w:bidi="ar-SA"/>
    </w:rPr>
  </w:style>
  <w:style w:type="character" w:customStyle="1" w:styleId="33">
    <w:name w:val="页眉 字符"/>
    <w:basedOn w:val="18"/>
    <w:link w:val="1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4">
    <w:name w:val="页脚 字符"/>
    <w:basedOn w:val="18"/>
    <w:link w:val="11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5">
    <w:name w:val="正文文本 字符"/>
    <w:basedOn w:val="18"/>
    <w:link w:val="8"/>
    <w:qFormat/>
    <w:uiPriority w:val="1"/>
    <w:rPr>
      <w:rFonts w:ascii="宋体" w:hAnsi="宋体" w:cs="宋体"/>
      <w:sz w:val="16"/>
      <w:szCs w:val="16"/>
      <w:lang w:val="zh-CN" w:bidi="zh-CN"/>
    </w:rPr>
  </w:style>
  <w:style w:type="character" w:customStyle="1" w:styleId="36">
    <w:name w:val="name"/>
    <w:basedOn w:val="18"/>
    <w:qFormat/>
    <w:uiPriority w:val="0"/>
    <w:rPr>
      <w:rFonts w:ascii="华文行楷 ! important" w:hAnsi="华文行楷 ! important" w:eastAsia="华文行楷 ! important" w:cs="华文行楷 ! important"/>
      <w:sz w:val="27"/>
      <w:szCs w:val="27"/>
    </w:rPr>
  </w:style>
  <w:style w:type="character" w:customStyle="1" w:styleId="37">
    <w:name w:val="name1"/>
    <w:basedOn w:val="18"/>
    <w:qFormat/>
    <w:uiPriority w:val="0"/>
  </w:style>
  <w:style w:type="character" w:customStyle="1" w:styleId="38">
    <w:name w:val="x-tab-strip-text"/>
    <w:basedOn w:val="18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39">
    <w:name w:val="x-tab-strip-text1"/>
    <w:basedOn w:val="18"/>
    <w:qFormat/>
    <w:uiPriority w:val="0"/>
  </w:style>
  <w:style w:type="character" w:customStyle="1" w:styleId="40">
    <w:name w:val="x-tab-strip-text2"/>
    <w:basedOn w:val="18"/>
    <w:qFormat/>
    <w:uiPriority w:val="0"/>
    <w:rPr>
      <w:color w:val="15428B"/>
    </w:rPr>
  </w:style>
  <w:style w:type="character" w:customStyle="1" w:styleId="41">
    <w:name w:val="x-tab-strip-text3"/>
    <w:basedOn w:val="18"/>
    <w:qFormat/>
    <w:uiPriority w:val="0"/>
    <w:rPr>
      <w:b/>
      <w:bCs/>
      <w:color w:val="15428B"/>
    </w:rPr>
  </w:style>
  <w:style w:type="character" w:customStyle="1" w:styleId="42">
    <w:name w:val="x-tab-strip-text4"/>
    <w:basedOn w:val="18"/>
    <w:qFormat/>
    <w:uiPriority w:val="0"/>
  </w:style>
  <w:style w:type="character" w:customStyle="1" w:styleId="43">
    <w:name w:val="x-tab-strip-text5"/>
    <w:basedOn w:val="18"/>
    <w:qFormat/>
    <w:uiPriority w:val="0"/>
  </w:style>
  <w:style w:type="character" w:customStyle="1" w:styleId="44">
    <w:name w:val="opinion2"/>
    <w:basedOn w:val="18"/>
    <w:qFormat/>
    <w:uiPriority w:val="0"/>
    <w:rPr>
      <w:vanish/>
    </w:rPr>
  </w:style>
  <w:style w:type="paragraph" w:customStyle="1" w:styleId="45">
    <w:name w:val="Body text|1"/>
    <w:basedOn w:val="1"/>
    <w:qFormat/>
    <w:uiPriority w:val="0"/>
    <w:pPr>
      <w:spacing w:after="240" w:line="480" w:lineRule="auto"/>
      <w:ind w:firstLine="400"/>
    </w:pPr>
    <w:rPr>
      <w:rFonts w:ascii="宋体" w:hAnsi="宋体" w:eastAsia="宋体" w:cs="宋体"/>
      <w:lang w:val="zh-TW" w:eastAsia="zh-TW" w:bidi="zh-TW"/>
    </w:rPr>
  </w:style>
  <w:style w:type="paragraph" w:customStyle="1" w:styleId="46">
    <w:name w:val="正文1"/>
    <w:qFormat/>
    <w:uiPriority w:val="0"/>
    <w:pPr>
      <w:spacing w:line="360" w:lineRule="auto"/>
      <w:ind w:firstLine="200" w:firstLineChars="200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paragraph" w:customStyle="1" w:styleId="4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美兰区</Company>
  <Pages>5</Pages>
  <Words>1843</Words>
  <Characters>2490</Characters>
  <Lines>31</Lines>
  <Paragraphs>8</Paragraphs>
  <TotalTime>11</TotalTime>
  <ScaleCrop>false</ScaleCrop>
  <LinksUpToDate>false</LinksUpToDate>
  <CharactersWithSpaces>2765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2025-10-30T06:35:00Z</dcterms:created>
  <dc:creator>简若</dc:creator>
  <cp:lastModifiedBy>爆炸的榴莲</cp:lastModifiedBy>
  <cp:lastPrinted>2025-11-03T00:58:16Z</cp:lastPrinted>
  <dcterms:modified xsi:type="dcterms:W3CDTF">2025-11-03T04:31:51Z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A9510FFF95BB49DC9FDAED6672CBD6EB_13</vt:lpwstr>
  </property>
  <property fmtid="{D5CDD505-2E9C-101B-9397-08002B2CF9AE}" pid="4" name="KSOTemplateDocerSaveRecord">
    <vt:lpwstr>eyJoZGlkIjoiZWI3YmQ5MTViNjhmZjEwYmQ2MjAwMjgzOGExOGY3MzEiLCJ1c2VySWQiOiIzODE2OTQwOTYifQ==</vt:lpwstr>
  </property>
</Properties>
</file>